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r w:rsidRPr="004C093A">
        <w:rPr>
          <w:sz w:val="24"/>
          <w:szCs w:val="24"/>
        </w:rPr>
        <w:t>Arkivsak-dok.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0FD8">
        <w:rPr>
          <w:sz w:val="24"/>
          <w:szCs w:val="24"/>
        </w:rPr>
        <w:tab/>
      </w:r>
      <w:r w:rsidR="00B8413F">
        <w:rPr>
          <w:sz w:val="24"/>
          <w:szCs w:val="24"/>
        </w:rPr>
        <w:t>125 - 15</w:t>
      </w:r>
      <w:r w:rsidR="00B3022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A6A">
        <w:rPr>
          <w:rFonts w:eastAsia="Times New Roman"/>
          <w:noProof/>
        </w:rPr>
        <w:drawing>
          <wp:inline distT="0" distB="0" distL="0" distR="0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221" w:rsidRDefault="00FF3E3A">
      <w:pPr>
        <w:rPr>
          <w:sz w:val="24"/>
          <w:szCs w:val="24"/>
        </w:rPr>
      </w:pPr>
      <w:r>
        <w:rPr>
          <w:sz w:val="24"/>
          <w:szCs w:val="24"/>
        </w:rPr>
        <w:t xml:space="preserve">Saksbehandler: </w:t>
      </w:r>
      <w:r w:rsidR="00B8413F">
        <w:rPr>
          <w:sz w:val="24"/>
          <w:szCs w:val="24"/>
        </w:rPr>
        <w:tab/>
      </w:r>
      <w:r w:rsidR="00B8413F">
        <w:rPr>
          <w:sz w:val="24"/>
          <w:szCs w:val="24"/>
        </w:rPr>
        <w:tab/>
      </w:r>
      <w:r>
        <w:rPr>
          <w:sz w:val="24"/>
          <w:szCs w:val="24"/>
        </w:rPr>
        <w:t>Jarle Angelsen</w:t>
      </w:r>
    </w:p>
    <w:p w:rsidR="009873D1" w:rsidRDefault="009873D1">
      <w:pPr>
        <w:rPr>
          <w:sz w:val="24"/>
          <w:szCs w:val="24"/>
        </w:rPr>
      </w:pPr>
    </w:p>
    <w:p w:rsidR="004C093A" w:rsidRPr="004C093A" w:rsidRDefault="004C093A" w:rsidP="004C093A">
      <w:pPr>
        <w:rPr>
          <w:sz w:val="24"/>
          <w:szCs w:val="24"/>
        </w:rPr>
      </w:pPr>
      <w:r>
        <w:rPr>
          <w:sz w:val="24"/>
          <w:szCs w:val="24"/>
        </w:rPr>
        <w:t>Behandles av: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>
        <w:rPr>
          <w:sz w:val="24"/>
          <w:szCs w:val="24"/>
        </w:rPr>
        <w:t>Møtedato:</w:t>
      </w:r>
      <w:r w:rsidR="009435FB">
        <w:rPr>
          <w:sz w:val="24"/>
          <w:szCs w:val="24"/>
        </w:rPr>
        <w:tab/>
      </w:r>
    </w:p>
    <w:p w:rsidR="004C093A" w:rsidRPr="00265A6A" w:rsidRDefault="004C093A">
      <w:pPr>
        <w:rPr>
          <w:color w:val="FF0000"/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 w:rsidR="00B8413F">
        <w:rPr>
          <w:sz w:val="24"/>
          <w:szCs w:val="24"/>
        </w:rPr>
        <w:tab/>
      </w:r>
      <w:r w:rsidR="00B8413F">
        <w:rPr>
          <w:sz w:val="24"/>
          <w:szCs w:val="24"/>
        </w:rPr>
        <w:tab/>
      </w:r>
      <w:r w:rsidR="00B8413F">
        <w:rPr>
          <w:sz w:val="24"/>
          <w:szCs w:val="24"/>
        </w:rPr>
        <w:tab/>
        <w:t>20.08.2015</w:t>
      </w:r>
    </w:p>
    <w:p w:rsidR="004E0F9A" w:rsidRDefault="004E0F9A">
      <w:pPr>
        <w:rPr>
          <w:sz w:val="24"/>
          <w:szCs w:val="24"/>
        </w:rPr>
      </w:pPr>
    </w:p>
    <w:p w:rsidR="00720FD8" w:rsidRPr="004848E9" w:rsidRDefault="008C7F1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Nytt rådhus - a</w:t>
      </w:r>
      <w:r w:rsidR="00420FB9">
        <w:rPr>
          <w:b/>
          <w:sz w:val="28"/>
          <w:szCs w:val="28"/>
          <w:u w:val="single"/>
        </w:rPr>
        <w:t>realeffektivitet og teknisk rom</w:t>
      </w:r>
    </w:p>
    <w:p w:rsidR="00C77100" w:rsidRDefault="00C77100">
      <w:pPr>
        <w:rPr>
          <w:b/>
          <w:sz w:val="28"/>
          <w:szCs w:val="28"/>
          <w:u w:val="single"/>
        </w:rPr>
      </w:pPr>
    </w:p>
    <w:p w:rsidR="00B107B7" w:rsidRDefault="00265A6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Bakgrunn for saken:</w:t>
      </w:r>
    </w:p>
    <w:p w:rsidR="00F4008E" w:rsidRPr="00C868F9" w:rsidRDefault="00170B40" w:rsidP="00B30221">
      <w:r w:rsidRPr="00C868F9">
        <w:t xml:space="preserve">I denne saken fremlegger daglig leder anbefalinger og videreføringer av løsninger </w:t>
      </w:r>
      <w:r w:rsidR="0012101F" w:rsidRPr="00C868F9">
        <w:t xml:space="preserve">for arealeffektivitet, plassering av teknisk rom og sykkelparkering m/garderober. </w:t>
      </w:r>
    </w:p>
    <w:p w:rsidR="00720FD8" w:rsidRDefault="00265A6A" w:rsidP="00B302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Saksopplysninger:</w:t>
      </w:r>
    </w:p>
    <w:p w:rsidR="00771E1D" w:rsidRPr="00F96D24" w:rsidRDefault="00170B40" w:rsidP="00771E1D">
      <w:pPr>
        <w:spacing w:after="0"/>
        <w:rPr>
          <w:b/>
          <w:sz w:val="24"/>
          <w:szCs w:val="24"/>
          <w:u w:val="single"/>
        </w:rPr>
      </w:pPr>
      <w:r w:rsidRPr="00F96D24">
        <w:rPr>
          <w:b/>
          <w:sz w:val="24"/>
          <w:szCs w:val="24"/>
          <w:u w:val="single"/>
        </w:rPr>
        <w:t>Arealeffektivitet</w:t>
      </w:r>
    </w:p>
    <w:p w:rsidR="00170B40" w:rsidRPr="00C868F9" w:rsidRDefault="007D5B61" w:rsidP="00170B40">
      <w:r w:rsidRPr="00C868F9">
        <w:t>I bystyresak 50/14 ble forslag til funksjonsprogram vedtatt. Funksjonsprogrammet gir beskrivelse av nødvendig</w:t>
      </w:r>
      <w:r w:rsidR="00420FB9" w:rsidRPr="00C868F9">
        <w:t xml:space="preserve"> areal</w:t>
      </w:r>
      <w:r w:rsidRPr="00C868F9">
        <w:t xml:space="preserve"> for kjernevirksomhet. </w:t>
      </w:r>
      <w:r w:rsidR="00F373F1" w:rsidRPr="00C868F9">
        <w:t xml:space="preserve">I styresak 61/14 ble </w:t>
      </w:r>
      <w:r w:rsidR="00F4058D" w:rsidRPr="00C868F9">
        <w:t xml:space="preserve">byggherreambisjon </w:t>
      </w:r>
      <w:r w:rsidR="00F373F1" w:rsidRPr="00C868F9">
        <w:t>vedtatt</w:t>
      </w:r>
      <w:r w:rsidR="00170B40" w:rsidRPr="00C868F9">
        <w:t xml:space="preserve"> </w:t>
      </w:r>
      <w:r w:rsidR="00F96D24" w:rsidRPr="00C868F9">
        <w:t xml:space="preserve">hvor </w:t>
      </w:r>
      <w:r w:rsidR="00F4058D" w:rsidRPr="00C868F9">
        <w:t xml:space="preserve">arealeffektivitet </w:t>
      </w:r>
      <w:r w:rsidR="005F2293" w:rsidRPr="00C868F9">
        <w:t>beskrives</w:t>
      </w:r>
      <w:r w:rsidR="00F96D24" w:rsidRPr="00C868F9">
        <w:t xml:space="preserve"> </w:t>
      </w:r>
      <w:r w:rsidR="00420FB9" w:rsidRPr="00C868F9">
        <w:t>som</w:t>
      </w:r>
      <w:r w:rsidR="00E164BC" w:rsidRPr="00C868F9">
        <w:t xml:space="preserve"> flerbruk av rom </w:t>
      </w:r>
      <w:r w:rsidR="005F2293" w:rsidRPr="00C868F9">
        <w:t>med</w:t>
      </w:r>
      <w:r w:rsidR="00E164BC" w:rsidRPr="00C868F9">
        <w:t xml:space="preserve"> betydelig lavere areal for kontorplass enn vanlig for tilsvarende prosjekt de siste 10 årene. </w:t>
      </w:r>
      <w:r w:rsidR="002B3B07">
        <w:t xml:space="preserve">Dette var også en del av grunnlaget </w:t>
      </w:r>
      <w:r w:rsidR="00E164BC" w:rsidRPr="00C868F9">
        <w:t>i arkitektkonkurransen.</w:t>
      </w:r>
    </w:p>
    <w:p w:rsidR="002F128C" w:rsidRPr="00C868F9" w:rsidRDefault="001037B3" w:rsidP="00170B40">
      <w:r w:rsidRPr="00C868F9">
        <w:t xml:space="preserve">I nov. 2014 </w:t>
      </w:r>
      <w:r w:rsidR="002F128C" w:rsidRPr="00C868F9">
        <w:t>star</w:t>
      </w:r>
      <w:r w:rsidR="00F373F1" w:rsidRPr="00C868F9">
        <w:t>t</w:t>
      </w:r>
      <w:r w:rsidR="00420FB9" w:rsidRPr="00C868F9">
        <w:t>et</w:t>
      </w:r>
      <w:r w:rsidR="00F373F1" w:rsidRPr="00C868F9">
        <w:t xml:space="preserve"> </w:t>
      </w:r>
      <w:r w:rsidRPr="00C868F9">
        <w:t xml:space="preserve">Byggeprogramgruppen </w:t>
      </w:r>
      <w:r w:rsidR="00420FB9" w:rsidRPr="00C868F9">
        <w:t>arbeid</w:t>
      </w:r>
      <w:r w:rsidR="00F373F1" w:rsidRPr="00C868F9">
        <w:t xml:space="preserve"> </w:t>
      </w:r>
      <w:r w:rsidR="00420FB9" w:rsidRPr="00C868F9">
        <w:t>med</w:t>
      </w:r>
      <w:r w:rsidR="002F128C" w:rsidRPr="00C868F9">
        <w:t xml:space="preserve"> å forberede brukerne på nytt rådhus. I</w:t>
      </w:r>
      <w:r w:rsidR="00420FB9" w:rsidRPr="00C868F9">
        <w:t xml:space="preserve"> denne</w:t>
      </w:r>
      <w:r w:rsidR="002F128C" w:rsidRPr="00C868F9">
        <w:t xml:space="preserve"> </w:t>
      </w:r>
      <w:r w:rsidR="00420FB9" w:rsidRPr="00C868F9">
        <w:t>prosessen</w:t>
      </w:r>
      <w:r w:rsidR="002F128C" w:rsidRPr="00C868F9">
        <w:t xml:space="preserve"> </w:t>
      </w:r>
      <w:r w:rsidR="00420FB9" w:rsidRPr="00C868F9">
        <w:t>b</w:t>
      </w:r>
      <w:r w:rsidR="002B3B07">
        <w:t>le flere workshop gjennomført</w:t>
      </w:r>
      <w:r w:rsidR="00420FB9" w:rsidRPr="00C868F9">
        <w:t xml:space="preserve"> hvor </w:t>
      </w:r>
      <w:r w:rsidR="002F128C" w:rsidRPr="00C868F9">
        <w:t xml:space="preserve">arealeffektivitet </w:t>
      </w:r>
      <w:r w:rsidR="00420FB9" w:rsidRPr="00C868F9">
        <w:t xml:space="preserve">var </w:t>
      </w:r>
      <w:r w:rsidR="002B3B07">
        <w:t>tema</w:t>
      </w:r>
      <w:r w:rsidR="002F128C" w:rsidRPr="00C868F9">
        <w:t>. Ved oppstart prosjektering i mai</w:t>
      </w:r>
      <w:r w:rsidR="00420FB9" w:rsidRPr="00C868F9">
        <w:t xml:space="preserve"> 2015</w:t>
      </w:r>
      <w:r w:rsidR="002F128C" w:rsidRPr="00C868F9">
        <w:t>, ble arkitekt</w:t>
      </w:r>
      <w:r w:rsidR="00420FB9" w:rsidRPr="00C868F9">
        <w:t xml:space="preserve"> COP som </w:t>
      </w:r>
      <w:r w:rsidR="002B3B07">
        <w:t>vant</w:t>
      </w:r>
      <w:r w:rsidR="00420FB9" w:rsidRPr="00C868F9">
        <w:t xml:space="preserve"> konkurransen, involvert</w:t>
      </w:r>
      <w:r w:rsidR="00F373F1" w:rsidRPr="00C868F9">
        <w:t xml:space="preserve"> i </w:t>
      </w:r>
      <w:r w:rsidR="004842AD" w:rsidRPr="00C868F9">
        <w:t>bruker</w:t>
      </w:r>
      <w:r w:rsidR="00F373F1" w:rsidRPr="00C868F9">
        <w:t>prosessen</w:t>
      </w:r>
      <w:r w:rsidR="00420FB9" w:rsidRPr="00C868F9">
        <w:t xml:space="preserve"> og areal effektivitet</w:t>
      </w:r>
      <w:r w:rsidR="00F373F1" w:rsidRPr="00C868F9">
        <w:t>. Flere work</w:t>
      </w:r>
      <w:r w:rsidR="002F128C" w:rsidRPr="00C868F9">
        <w:t xml:space="preserve">shop ble avholdt </w:t>
      </w:r>
      <w:r w:rsidR="008B6415" w:rsidRPr="00C868F9">
        <w:t xml:space="preserve">i begynnelsen av juni </w:t>
      </w:r>
      <w:r w:rsidR="002F128C" w:rsidRPr="00C868F9">
        <w:t xml:space="preserve">hvor </w:t>
      </w:r>
      <w:r w:rsidR="00932C2D" w:rsidRPr="00C868F9">
        <w:t xml:space="preserve">de ulike </w:t>
      </w:r>
      <w:r w:rsidR="00F373F1" w:rsidRPr="00C868F9">
        <w:t>avdelinge</w:t>
      </w:r>
      <w:r w:rsidR="00932C2D" w:rsidRPr="00C868F9">
        <w:t>r</w:t>
      </w:r>
      <w:r w:rsidR="00F373F1" w:rsidRPr="00C868F9">
        <w:t xml:space="preserve"> beskrev</w:t>
      </w:r>
      <w:r w:rsidR="002F128C" w:rsidRPr="00C868F9">
        <w:t xml:space="preserve"> arbeidsdag</w:t>
      </w:r>
      <w:r w:rsidR="00F373F1" w:rsidRPr="00C868F9">
        <w:t xml:space="preserve"> og oppgaver</w:t>
      </w:r>
      <w:r w:rsidR="008B6415" w:rsidRPr="00C868F9">
        <w:t xml:space="preserve">, </w:t>
      </w:r>
      <w:r w:rsidR="002F128C" w:rsidRPr="00C868F9">
        <w:t>møte</w:t>
      </w:r>
      <w:r w:rsidR="008B6415" w:rsidRPr="00C868F9">
        <w:t>behov</w:t>
      </w:r>
      <w:r w:rsidR="002F128C" w:rsidRPr="00C868F9">
        <w:t xml:space="preserve"> og </w:t>
      </w:r>
      <w:r w:rsidR="008B6415" w:rsidRPr="00C868F9">
        <w:t>kontaktnettverk</w:t>
      </w:r>
      <w:r w:rsidR="005F2293" w:rsidRPr="00C868F9">
        <w:t xml:space="preserve"> </w:t>
      </w:r>
      <w:r w:rsidR="002B3B07">
        <w:t>internt</w:t>
      </w:r>
      <w:r w:rsidR="00F373F1" w:rsidRPr="00C868F9">
        <w:t xml:space="preserve"> og eksternt</w:t>
      </w:r>
      <w:r w:rsidR="008B6415" w:rsidRPr="00C868F9">
        <w:t xml:space="preserve">. </w:t>
      </w:r>
      <w:r w:rsidR="00F373F1" w:rsidRPr="00C868F9">
        <w:t>Under workshopene</w:t>
      </w:r>
      <w:r w:rsidR="00171891" w:rsidRPr="00C868F9">
        <w:t xml:space="preserve"> fremkom det </w:t>
      </w:r>
      <w:r w:rsidR="005F2293" w:rsidRPr="00C868F9">
        <w:t xml:space="preserve">økt </w:t>
      </w:r>
      <w:r w:rsidR="0054123F">
        <w:t>behov for kontorplasser. Basert på dette ble funksjonsprogram revidert fra 354 – 372 personer + 20 kontorplasser for å ivareta vekst frem mot 2040 – tot. 392 kontorplasser</w:t>
      </w:r>
      <w:r w:rsidR="00171891" w:rsidRPr="00C868F9">
        <w:t xml:space="preserve">. </w:t>
      </w:r>
      <w:r w:rsidR="00932C2D" w:rsidRPr="00C868F9">
        <w:t>I midt av</w:t>
      </w:r>
      <w:r w:rsidR="008B6415" w:rsidRPr="00C868F9">
        <w:t xml:space="preserve"> juni inviterte </w:t>
      </w:r>
      <w:r w:rsidR="004842AD" w:rsidRPr="00C868F9">
        <w:t>b</w:t>
      </w:r>
      <w:r w:rsidR="006C7BAA" w:rsidRPr="00C868F9">
        <w:t>yggeprogramg</w:t>
      </w:r>
      <w:r w:rsidR="004842AD" w:rsidRPr="00C868F9">
        <w:t>r</w:t>
      </w:r>
      <w:r w:rsidR="006C7BAA" w:rsidRPr="00C868F9">
        <w:t xml:space="preserve">uppen </w:t>
      </w:r>
      <w:r w:rsidR="004842AD" w:rsidRPr="00C868F9">
        <w:t>rådmannens ledergruppe (RLG) til</w:t>
      </w:r>
      <w:r w:rsidR="008B6415" w:rsidRPr="00C868F9">
        <w:t xml:space="preserve"> to dagers befaring av relevante bygninger med fokus på</w:t>
      </w:r>
      <w:r w:rsidR="00257757">
        <w:t xml:space="preserve"> Servicetorg og kontorløsninger.</w:t>
      </w:r>
    </w:p>
    <w:p w:rsidR="00A93CFF" w:rsidRPr="00C868F9" w:rsidRDefault="006C7BAA" w:rsidP="00354354">
      <w:r w:rsidRPr="00C868F9">
        <w:t>Basert på rammene i prosjektet, krav om arealeffektivitet og innspill fra brukerne, utarbeidet a</w:t>
      </w:r>
      <w:r w:rsidR="00F65949" w:rsidRPr="00C868F9">
        <w:t xml:space="preserve">rkitekten </w:t>
      </w:r>
      <w:r w:rsidR="00F373F1" w:rsidRPr="00C868F9">
        <w:t>første utkast</w:t>
      </w:r>
      <w:r w:rsidR="00F65949" w:rsidRPr="00C868F9">
        <w:t xml:space="preserve"> til </w:t>
      </w:r>
      <w:r w:rsidRPr="00C868F9">
        <w:t>plassering av organisasjon og kontorareal</w:t>
      </w:r>
      <w:r w:rsidR="00354354" w:rsidRPr="00C868F9">
        <w:t xml:space="preserve">. </w:t>
      </w:r>
      <w:r w:rsidRPr="00C868F9">
        <w:t>Utkastet ble presentert 30</w:t>
      </w:r>
      <w:r w:rsidR="00354354" w:rsidRPr="00C868F9">
        <w:t xml:space="preserve">/6 2015 </w:t>
      </w:r>
      <w:r w:rsidRPr="00C868F9">
        <w:t xml:space="preserve">i møte </w:t>
      </w:r>
      <w:r w:rsidR="00354354" w:rsidRPr="00C868F9">
        <w:t xml:space="preserve">hvor byggeprogramgruppen og RLG var </w:t>
      </w:r>
      <w:r w:rsidR="00171891" w:rsidRPr="00C868F9">
        <w:t>representert</w:t>
      </w:r>
      <w:r w:rsidR="00354354" w:rsidRPr="00C868F9">
        <w:t>.</w:t>
      </w:r>
      <w:r w:rsidR="00171891" w:rsidRPr="00C868F9">
        <w:t xml:space="preserve"> </w:t>
      </w:r>
    </w:p>
    <w:p w:rsidR="00170B40" w:rsidRDefault="00170B40" w:rsidP="00771E1D">
      <w:pPr>
        <w:spacing w:after="0"/>
        <w:rPr>
          <w:b/>
          <w:u w:val="single"/>
        </w:rPr>
      </w:pPr>
    </w:p>
    <w:p w:rsidR="00170B40" w:rsidRPr="00771E1D" w:rsidRDefault="00170B40" w:rsidP="00771E1D">
      <w:pPr>
        <w:spacing w:after="0"/>
        <w:rPr>
          <w:b/>
          <w:u w:val="single"/>
        </w:rPr>
      </w:pPr>
    </w:p>
    <w:p w:rsidR="004175DA" w:rsidRDefault="00C56A3A" w:rsidP="004175D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</w:t>
      </w:r>
      <w:r w:rsidR="00305934">
        <w:rPr>
          <w:b/>
          <w:sz w:val="24"/>
          <w:szCs w:val="24"/>
          <w:u w:val="single"/>
        </w:rPr>
        <w:t>eknisk rom</w:t>
      </w:r>
      <w:r>
        <w:rPr>
          <w:b/>
          <w:sz w:val="24"/>
          <w:szCs w:val="24"/>
          <w:u w:val="single"/>
        </w:rPr>
        <w:t xml:space="preserve"> og sykkelparkering m/garderober</w:t>
      </w:r>
    </w:p>
    <w:p w:rsidR="00F42837" w:rsidRPr="00F96D24" w:rsidRDefault="00F42837" w:rsidP="004175DA">
      <w:pPr>
        <w:spacing w:after="0"/>
        <w:rPr>
          <w:b/>
          <w:sz w:val="24"/>
          <w:szCs w:val="24"/>
          <w:u w:val="single"/>
        </w:rPr>
      </w:pPr>
    </w:p>
    <w:p w:rsidR="00547F55" w:rsidRPr="00C868F9" w:rsidRDefault="00F4058D" w:rsidP="00F4058D">
      <w:r w:rsidRPr="00C868F9">
        <w:t xml:space="preserve">Vinnerutkastet til arkitektkonkurransen – Felles grunn </w:t>
      </w:r>
      <w:r w:rsidR="004372FB" w:rsidRPr="00C868F9">
        <w:t xml:space="preserve">– </w:t>
      </w:r>
      <w:r w:rsidR="003626A7" w:rsidRPr="00C868F9">
        <w:t>viser</w:t>
      </w:r>
      <w:r w:rsidR="001037B3" w:rsidRPr="00C868F9">
        <w:t xml:space="preserve"> ikke tilfredsstillende løsning</w:t>
      </w:r>
      <w:r w:rsidR="00AD6E25" w:rsidRPr="00C868F9">
        <w:t>er</w:t>
      </w:r>
      <w:r w:rsidR="001037B3" w:rsidRPr="00C868F9">
        <w:t xml:space="preserve"> for </w:t>
      </w:r>
      <w:r w:rsidRPr="00C868F9">
        <w:t xml:space="preserve">teknisk rom </w:t>
      </w:r>
      <w:r w:rsidR="001037B3" w:rsidRPr="00C868F9">
        <w:t xml:space="preserve">og </w:t>
      </w:r>
      <w:r w:rsidR="00B31EC4" w:rsidRPr="00C868F9">
        <w:t xml:space="preserve">sykkel parkering </w:t>
      </w:r>
      <w:r w:rsidR="00A61FB7" w:rsidRPr="00C868F9">
        <w:t>m/</w:t>
      </w:r>
      <w:r w:rsidR="00B31EC4" w:rsidRPr="00C868F9">
        <w:t xml:space="preserve">garderober. </w:t>
      </w:r>
      <w:r w:rsidR="002B3B07">
        <w:t>Prosjektet har i ettertid</w:t>
      </w:r>
      <w:r w:rsidR="000F7F4C" w:rsidRPr="00C868F9">
        <w:t xml:space="preserve"> jobbet med å finne alternativ løsning</w:t>
      </w:r>
      <w:r w:rsidR="00186F28" w:rsidRPr="00C868F9">
        <w:t xml:space="preserve">.  </w:t>
      </w:r>
      <w:r w:rsidR="000F7F4C" w:rsidRPr="00C868F9">
        <w:t>D</w:t>
      </w:r>
      <w:r w:rsidR="00186F28" w:rsidRPr="00C868F9">
        <w:t xml:space="preserve">et foretrukne </w:t>
      </w:r>
      <w:r w:rsidR="001037B3" w:rsidRPr="00C868F9">
        <w:t>valg</w:t>
      </w:r>
      <w:r w:rsidR="00186F28" w:rsidRPr="00C868F9">
        <w:t xml:space="preserve"> </w:t>
      </w:r>
      <w:r w:rsidR="000F7F4C" w:rsidRPr="00C868F9">
        <w:t xml:space="preserve">ville </w:t>
      </w:r>
      <w:r w:rsidR="00A3497A" w:rsidRPr="00C868F9">
        <w:t xml:space="preserve">vært å etablere teknisk rom i kjeller, </w:t>
      </w:r>
      <w:r w:rsidR="00186F28" w:rsidRPr="00C868F9">
        <w:t>men</w:t>
      </w:r>
      <w:r w:rsidR="00FB3A62" w:rsidRPr="00C868F9">
        <w:t xml:space="preserve"> geoteknikk sin vurdering av</w:t>
      </w:r>
      <w:r w:rsidR="00186F28" w:rsidRPr="00C868F9">
        <w:t xml:space="preserve"> grunnforhold</w:t>
      </w:r>
      <w:r w:rsidR="001037B3" w:rsidRPr="00C868F9">
        <w:t xml:space="preserve"> og risiko</w:t>
      </w:r>
      <w:r w:rsidR="00186F28" w:rsidRPr="00C868F9">
        <w:t xml:space="preserve"> samt kostnader gjør </w:t>
      </w:r>
      <w:r w:rsidR="00FB3A62" w:rsidRPr="00C868F9">
        <w:t>dette til et ikke alternativ.</w:t>
      </w:r>
      <w:r w:rsidR="00A3497A" w:rsidRPr="00C868F9">
        <w:t xml:space="preserve"> </w:t>
      </w:r>
    </w:p>
    <w:p w:rsidR="00EA64C2" w:rsidRPr="00C868F9" w:rsidRDefault="00AD6E25" w:rsidP="00F4058D">
      <w:r w:rsidRPr="00C868F9">
        <w:t xml:space="preserve">Arkitekt har fremlagt 3 </w:t>
      </w:r>
      <w:r w:rsidR="00FC5585" w:rsidRPr="00C868F9">
        <w:t>alternativ</w:t>
      </w:r>
      <w:r w:rsidRPr="00C868F9">
        <w:t xml:space="preserve"> (V0, V1 &amp; V2) </w:t>
      </w:r>
      <w:r w:rsidR="00EA64C2" w:rsidRPr="00C868F9">
        <w:t>for</w:t>
      </w:r>
      <w:r w:rsidRPr="00C868F9">
        <w:t xml:space="preserve"> </w:t>
      </w:r>
      <w:r w:rsidR="000F7F4C" w:rsidRPr="00C868F9">
        <w:t>teknisk rom/sykkelparkering</w:t>
      </w:r>
      <w:r w:rsidR="002B3B07">
        <w:t xml:space="preserve"> som gir ulike utfall på det øvrige bygg</w:t>
      </w:r>
      <w:r w:rsidRPr="00C868F9">
        <w:t xml:space="preserve">. </w:t>
      </w:r>
    </w:p>
    <w:p w:rsidR="00D132B0" w:rsidRDefault="00FC5585" w:rsidP="00D132B0">
      <w:pPr>
        <w:spacing w:after="0"/>
      </w:pPr>
      <w:r w:rsidRPr="00C868F9">
        <w:rPr>
          <w:b/>
        </w:rPr>
        <w:t>Alternativ</w:t>
      </w:r>
      <w:r w:rsidR="008005AF" w:rsidRPr="00C868F9">
        <w:rPr>
          <w:b/>
        </w:rPr>
        <w:t xml:space="preserve"> </w:t>
      </w:r>
      <w:r w:rsidR="00EA64C2" w:rsidRPr="00C868F9">
        <w:rPr>
          <w:b/>
        </w:rPr>
        <w:t>V0</w:t>
      </w:r>
      <w:r w:rsidR="00EA64C2">
        <w:rPr>
          <w:sz w:val="24"/>
          <w:szCs w:val="24"/>
        </w:rPr>
        <w:t xml:space="preserve"> </w:t>
      </w:r>
      <w:r w:rsidR="000F7F4C" w:rsidRPr="00C868F9">
        <w:t>har</w:t>
      </w:r>
      <w:r w:rsidR="00EA64C2" w:rsidRPr="00C868F9">
        <w:t xml:space="preserve"> </w:t>
      </w:r>
      <w:r w:rsidR="002B3B07">
        <w:t xml:space="preserve">plassert </w:t>
      </w:r>
      <w:r w:rsidR="008005AF" w:rsidRPr="00C868F9">
        <w:t xml:space="preserve">teknisk rom i </w:t>
      </w:r>
      <w:r w:rsidR="00EA64C2" w:rsidRPr="00C868F9">
        <w:t xml:space="preserve">nedsenket </w:t>
      </w:r>
      <w:r w:rsidR="008005AF" w:rsidRPr="00C868F9">
        <w:t xml:space="preserve">kjeller </w:t>
      </w:r>
      <w:r w:rsidR="002B3B07">
        <w:t>på kt.</w:t>
      </w:r>
      <w:r w:rsidR="00EA64C2" w:rsidRPr="00C868F9">
        <w:t xml:space="preserve"> -1,5 ok gulv. </w:t>
      </w:r>
      <w:r w:rsidR="000F7F4C" w:rsidRPr="00C868F9">
        <w:t xml:space="preserve">Løsning </w:t>
      </w:r>
      <w:r w:rsidR="003B3714" w:rsidRPr="00C868F9">
        <w:t xml:space="preserve">hever større del av gulv </w:t>
      </w:r>
      <w:r w:rsidR="00051EF3" w:rsidRPr="00C868F9">
        <w:t xml:space="preserve">i </w:t>
      </w:r>
      <w:r w:rsidR="003B3714" w:rsidRPr="00C868F9">
        <w:t xml:space="preserve">1.et </w:t>
      </w:r>
      <w:r w:rsidR="00051EF3" w:rsidRPr="00C868F9">
        <w:t>med 60 cm</w:t>
      </w:r>
      <w:r w:rsidR="002B3B07">
        <w:t xml:space="preserve"> men gir til gjengjeld</w:t>
      </w:r>
      <w:r w:rsidR="00051EF3" w:rsidRPr="00C868F9">
        <w:t xml:space="preserve"> </w:t>
      </w:r>
      <w:r w:rsidR="006654B8" w:rsidRPr="00C868F9">
        <w:t xml:space="preserve">fleksibilitet </w:t>
      </w:r>
      <w:r w:rsidR="002B3B07">
        <w:t>i forhold til</w:t>
      </w:r>
      <w:r w:rsidR="006654B8" w:rsidRPr="00C868F9">
        <w:t xml:space="preserve"> </w:t>
      </w:r>
      <w:r w:rsidR="000F7F4C" w:rsidRPr="00C868F9">
        <w:t>romløsning</w:t>
      </w:r>
      <w:r w:rsidR="003B3714" w:rsidRPr="00C868F9">
        <w:t xml:space="preserve"> i etasjen</w:t>
      </w:r>
      <w:r w:rsidR="006654B8" w:rsidRPr="00C868F9">
        <w:t xml:space="preserve">. </w:t>
      </w:r>
      <w:r w:rsidR="00051EF3" w:rsidRPr="00C868F9">
        <w:t xml:space="preserve">Høyde på bygget økes fra 16m til </w:t>
      </w:r>
      <w:r w:rsidR="002B3B07">
        <w:t>16,8m</w:t>
      </w:r>
      <w:r w:rsidR="00051EF3" w:rsidRPr="00C868F9">
        <w:t xml:space="preserve">. </w:t>
      </w:r>
    </w:p>
    <w:p w:rsidR="00820611" w:rsidRDefault="00D132B0" w:rsidP="00F4058D">
      <w:pPr>
        <w:rPr>
          <w:color w:val="FF0000"/>
          <w:sz w:val="24"/>
          <w:szCs w:val="24"/>
        </w:rPr>
      </w:pPr>
      <w:r>
        <w:t xml:space="preserve">Løsning vil kreve byggegrop </w:t>
      </w:r>
      <w:r w:rsidR="002B3B07">
        <w:t>ned til kt. -2,2m</w:t>
      </w:r>
      <w:r w:rsidR="002B3B07" w:rsidRPr="00C868F9">
        <w:t xml:space="preserve"> </w:t>
      </w:r>
      <w:r>
        <w:t xml:space="preserve">og er </w:t>
      </w:r>
      <w:r w:rsidR="003626A7" w:rsidRPr="00C868F9">
        <w:t>vurdert</w:t>
      </w:r>
      <w:r w:rsidR="00EA64C2" w:rsidRPr="00C868F9">
        <w:t xml:space="preserve"> </w:t>
      </w:r>
      <w:r>
        <w:t xml:space="preserve">av geoteknikk </w:t>
      </w:r>
      <w:r w:rsidR="006654B8" w:rsidRPr="00C868F9">
        <w:t xml:space="preserve">som </w:t>
      </w:r>
      <w:r w:rsidR="00EA64C2" w:rsidRPr="00C868F9">
        <w:t xml:space="preserve">utfordrende </w:t>
      </w:r>
      <w:r>
        <w:t>med hensyn til fare for</w:t>
      </w:r>
      <w:r w:rsidR="00EA64C2" w:rsidRPr="00C868F9">
        <w:t xml:space="preserve"> setninger og grunnkollaps</w:t>
      </w:r>
      <w:r w:rsidR="003626A7" w:rsidRPr="00C868F9">
        <w:t xml:space="preserve"> (ref. styresak 64/14 om parkeringskjeller)</w:t>
      </w:r>
      <w:r w:rsidR="00EA64C2" w:rsidRPr="00C868F9">
        <w:t xml:space="preserve">. </w:t>
      </w:r>
      <w:r w:rsidR="000F7F4C" w:rsidRPr="00C868F9">
        <w:t>R</w:t>
      </w:r>
      <w:r w:rsidR="00820611" w:rsidRPr="00C868F9">
        <w:t xml:space="preserve">isiko </w:t>
      </w:r>
      <w:r w:rsidR="000F7F4C" w:rsidRPr="00C868F9">
        <w:t>er</w:t>
      </w:r>
      <w:r w:rsidR="003626A7" w:rsidRPr="00C868F9">
        <w:t xml:space="preserve"> foreslått å </w:t>
      </w:r>
      <w:r w:rsidR="00051EF3" w:rsidRPr="00C868F9">
        <w:t xml:space="preserve">kunne reduseres ved hjelp av </w:t>
      </w:r>
      <w:r w:rsidR="003626A7" w:rsidRPr="00C868F9">
        <w:t xml:space="preserve">prøve grop til </w:t>
      </w:r>
      <w:r w:rsidR="000F7F4C" w:rsidRPr="00C868F9">
        <w:t xml:space="preserve">antatt kostnad </w:t>
      </w:r>
      <w:r w:rsidR="003626A7" w:rsidRPr="00C868F9">
        <w:t xml:space="preserve">5-6 MNOK. </w:t>
      </w:r>
      <w:r w:rsidR="00820611" w:rsidRPr="00C868F9">
        <w:t>I henhold til</w:t>
      </w:r>
      <w:r w:rsidR="006654B8" w:rsidRPr="00C868F9">
        <w:t xml:space="preserve"> RIB </w:t>
      </w:r>
      <w:r w:rsidR="00820611" w:rsidRPr="00C868F9">
        <w:t xml:space="preserve">må kjellergulv </w:t>
      </w:r>
      <w:r w:rsidR="008005AF" w:rsidRPr="00C868F9">
        <w:t xml:space="preserve">dimensjoneres med tykkelse </w:t>
      </w:r>
      <w:r w:rsidR="003B3714" w:rsidRPr="00C868F9">
        <w:t xml:space="preserve">~1 m </w:t>
      </w:r>
      <w:r w:rsidR="008005AF" w:rsidRPr="00C868F9">
        <w:t>for å</w:t>
      </w:r>
      <w:r w:rsidR="00C12A7B" w:rsidRPr="00C868F9">
        <w:t xml:space="preserve"> </w:t>
      </w:r>
      <w:r w:rsidR="008005AF" w:rsidRPr="00C868F9">
        <w:t>motstå oppdrift</w:t>
      </w:r>
      <w:r w:rsidR="00EA64C2" w:rsidRPr="00C868F9">
        <w:t xml:space="preserve">. </w:t>
      </w:r>
      <w:r w:rsidR="006B6C2B" w:rsidRPr="00C868F9">
        <w:t>Tilkomst til sykkelparkering er vist med bruk av heis til kjeller.</w:t>
      </w:r>
    </w:p>
    <w:p w:rsidR="00AD6E25" w:rsidRPr="00C868F9" w:rsidRDefault="00FC5585" w:rsidP="00F4058D">
      <w:r w:rsidRPr="00C868F9">
        <w:rPr>
          <w:b/>
        </w:rPr>
        <w:t>Alternativ</w:t>
      </w:r>
      <w:r w:rsidR="00763D8A" w:rsidRPr="00C868F9">
        <w:rPr>
          <w:b/>
        </w:rPr>
        <w:t xml:space="preserve"> V1</w:t>
      </w:r>
      <w:r w:rsidR="00763D8A" w:rsidRPr="00C868F9">
        <w:t xml:space="preserve"> </w:t>
      </w:r>
      <w:r w:rsidR="00D132B0">
        <w:t>har plassert</w:t>
      </w:r>
      <w:r w:rsidR="00763D8A" w:rsidRPr="00C868F9">
        <w:t xml:space="preserve"> </w:t>
      </w:r>
      <w:r w:rsidR="00D132B0">
        <w:t>teknisk rom</w:t>
      </w:r>
      <w:r w:rsidR="008005AF" w:rsidRPr="00C868F9">
        <w:t xml:space="preserve"> under atriet i først etasje. </w:t>
      </w:r>
      <w:r w:rsidR="00763D8A" w:rsidRPr="00C868F9">
        <w:t>Rommet er vist</w:t>
      </w:r>
      <w:r w:rsidR="008005AF" w:rsidRPr="00C868F9">
        <w:t xml:space="preserve"> </w:t>
      </w:r>
      <w:r w:rsidR="00051EF3" w:rsidRPr="00C868F9">
        <w:t xml:space="preserve">som </w:t>
      </w:r>
      <w:r w:rsidR="008005AF" w:rsidRPr="00C868F9">
        <w:t>delvis ned</w:t>
      </w:r>
      <w:r w:rsidR="00C12A7B" w:rsidRPr="00C868F9">
        <w:t>senket</w:t>
      </w:r>
      <w:r w:rsidR="008005AF" w:rsidRPr="00C868F9">
        <w:t xml:space="preserve"> i grunn for å vinne høyde </w:t>
      </w:r>
      <w:r w:rsidR="00D132B0">
        <w:t xml:space="preserve">og </w:t>
      </w:r>
      <w:r w:rsidR="00763D8A" w:rsidRPr="00C868F9">
        <w:t xml:space="preserve">som </w:t>
      </w:r>
      <w:r w:rsidR="00051EF3" w:rsidRPr="00C868F9">
        <w:t>dernest</w:t>
      </w:r>
      <w:r w:rsidR="006839C3" w:rsidRPr="00C868F9">
        <w:t xml:space="preserve"> redusere lengde</w:t>
      </w:r>
      <w:r w:rsidR="00763D8A" w:rsidRPr="00C868F9">
        <w:t>/bredde</w:t>
      </w:r>
      <w:r w:rsidR="008005AF" w:rsidRPr="00C868F9">
        <w:t xml:space="preserve">. </w:t>
      </w:r>
      <w:r w:rsidR="006839C3" w:rsidRPr="00C868F9">
        <w:t>A</w:t>
      </w:r>
      <w:r w:rsidR="00716E09" w:rsidRPr="00C868F9">
        <w:t xml:space="preserve">real </w:t>
      </w:r>
      <w:r w:rsidR="006839C3" w:rsidRPr="00C868F9">
        <w:t xml:space="preserve">til teknisk rom </w:t>
      </w:r>
      <w:r w:rsidR="006B6C2B" w:rsidRPr="00C868F9">
        <w:t xml:space="preserve">og sykkelparkering </w:t>
      </w:r>
      <w:r w:rsidR="00763D8A" w:rsidRPr="00C868F9">
        <w:t>går noe på bekostning av</w:t>
      </w:r>
      <w:r w:rsidR="00B106CF" w:rsidRPr="00C868F9">
        <w:t xml:space="preserve"> omkringliggende funksjonsarealer</w:t>
      </w:r>
      <w:r w:rsidR="00716E09" w:rsidRPr="00C868F9">
        <w:t xml:space="preserve">. </w:t>
      </w:r>
      <w:r w:rsidR="00763D8A" w:rsidRPr="00C868F9">
        <w:t xml:space="preserve">Arkitekt mener likevel at </w:t>
      </w:r>
      <w:r w:rsidR="00D132B0">
        <w:t>løsning</w:t>
      </w:r>
      <w:r w:rsidR="00B74435" w:rsidRPr="00C868F9">
        <w:t xml:space="preserve"> er </w:t>
      </w:r>
      <w:r w:rsidR="00051EF3" w:rsidRPr="00C868F9">
        <w:t>en fult akseptabel</w:t>
      </w:r>
      <w:r w:rsidR="00763D8A" w:rsidRPr="00C868F9">
        <w:t xml:space="preserve">. </w:t>
      </w:r>
      <w:r w:rsidR="00051EF3" w:rsidRPr="00C868F9">
        <w:t>Høyd</w:t>
      </w:r>
      <w:r w:rsidR="006B6C2B" w:rsidRPr="00C868F9">
        <w:t>e på bygget økes fra 16m til 17</w:t>
      </w:r>
      <w:r w:rsidR="00051EF3" w:rsidRPr="00C868F9">
        <w:t xml:space="preserve">m. </w:t>
      </w:r>
      <w:r w:rsidR="006839C3" w:rsidRPr="00C868F9">
        <w:t>L</w:t>
      </w:r>
      <w:r w:rsidR="006654B8" w:rsidRPr="00C868F9">
        <w:t>øsning har liten</w:t>
      </w:r>
      <w:r w:rsidR="00EA64C2" w:rsidRPr="00C868F9">
        <w:t xml:space="preserve"> risiko </w:t>
      </w:r>
      <w:r w:rsidR="008005AF" w:rsidRPr="00C868F9">
        <w:t>med hensyn til grunnforhold</w:t>
      </w:r>
      <w:r w:rsidR="006839C3" w:rsidRPr="00C868F9">
        <w:t xml:space="preserve"> </w:t>
      </w:r>
      <w:r w:rsidR="00763D8A" w:rsidRPr="00C868F9">
        <w:t xml:space="preserve">og </w:t>
      </w:r>
      <w:r w:rsidR="00D132B0">
        <w:t xml:space="preserve">gir </w:t>
      </w:r>
      <w:r w:rsidR="00763D8A" w:rsidRPr="00C868F9">
        <w:t>mindre</w:t>
      </w:r>
      <w:r w:rsidR="006839C3" w:rsidRPr="00C868F9">
        <w:t xml:space="preserve"> </w:t>
      </w:r>
      <w:r w:rsidR="00820611" w:rsidRPr="00C868F9">
        <w:t>utfordringer med</w:t>
      </w:r>
      <w:r w:rsidR="00763D8A" w:rsidRPr="00C868F9">
        <w:t xml:space="preserve"> hensyn til</w:t>
      </w:r>
      <w:r w:rsidR="006654B8" w:rsidRPr="00C868F9">
        <w:t xml:space="preserve"> oppdrift. </w:t>
      </w:r>
      <w:r w:rsidR="00C12A7B" w:rsidRPr="00C868F9">
        <w:t>L</w:t>
      </w:r>
      <w:r w:rsidR="006654B8" w:rsidRPr="00C868F9">
        <w:t xml:space="preserve">øsning </w:t>
      </w:r>
      <w:r w:rsidR="00C12A7B" w:rsidRPr="00C868F9">
        <w:t xml:space="preserve">er </w:t>
      </w:r>
      <w:r w:rsidR="006654B8" w:rsidRPr="00C868F9">
        <w:t xml:space="preserve">optimal i forhold til </w:t>
      </w:r>
      <w:r w:rsidR="00C12A7B" w:rsidRPr="00C868F9">
        <w:t xml:space="preserve">plassering av aggregat og </w:t>
      </w:r>
      <w:r w:rsidR="006654B8" w:rsidRPr="00C868F9">
        <w:t>kanalføring.</w:t>
      </w:r>
      <w:r w:rsidR="006B6C2B" w:rsidRPr="00C868F9">
        <w:t xml:space="preserve"> Sykkelparkering er plassert på nord/øst side med inngang fra gatenivå. </w:t>
      </w:r>
    </w:p>
    <w:p w:rsidR="003F57C4" w:rsidRDefault="00FC5585" w:rsidP="00F4058D">
      <w:r w:rsidRPr="00C868F9">
        <w:rPr>
          <w:b/>
        </w:rPr>
        <w:t>Alternativ</w:t>
      </w:r>
      <w:r w:rsidR="006654B8" w:rsidRPr="00C868F9">
        <w:rPr>
          <w:b/>
        </w:rPr>
        <w:t xml:space="preserve"> V2</w:t>
      </w:r>
      <w:r w:rsidR="006654B8" w:rsidRPr="00C868F9">
        <w:t xml:space="preserve"> </w:t>
      </w:r>
      <w:r w:rsidR="00D132B0">
        <w:t>har plassert</w:t>
      </w:r>
      <w:r w:rsidR="00E47C32" w:rsidRPr="00C868F9">
        <w:t xml:space="preserve"> </w:t>
      </w:r>
      <w:r w:rsidR="002975E3" w:rsidRPr="00C868F9">
        <w:t xml:space="preserve">teknisk rom </w:t>
      </w:r>
      <w:r w:rsidR="00C12A7B" w:rsidRPr="00C868F9">
        <w:t>under atriet</w:t>
      </w:r>
      <w:r w:rsidR="00E47C32" w:rsidRPr="00C868F9">
        <w:t xml:space="preserve"> på kote +2,1m</w:t>
      </w:r>
      <w:r w:rsidR="00C12A7B" w:rsidRPr="00C868F9">
        <w:t xml:space="preserve">. </w:t>
      </w:r>
      <w:r w:rsidR="00051EF3" w:rsidRPr="00C868F9">
        <w:t xml:space="preserve">I tillegg </w:t>
      </w:r>
      <w:r w:rsidR="00E47C32" w:rsidRPr="00C868F9">
        <w:t>heve</w:t>
      </w:r>
      <w:r w:rsidR="00051EF3" w:rsidRPr="00C868F9">
        <w:t>s bygget</w:t>
      </w:r>
      <w:r w:rsidR="00E47C32" w:rsidRPr="00C868F9">
        <w:t xml:space="preserve"> til 19,25m for </w:t>
      </w:r>
      <w:r w:rsidR="006F5D91" w:rsidRPr="00C868F9">
        <w:t>å oppnå nok høyde i</w:t>
      </w:r>
      <w:r w:rsidR="00E47C32" w:rsidRPr="00C868F9">
        <w:t xml:space="preserve"> </w:t>
      </w:r>
      <w:r w:rsidR="00051EF3" w:rsidRPr="00C868F9">
        <w:t>teknisk rom</w:t>
      </w:r>
      <w:r w:rsidR="006F5D91" w:rsidRPr="00C868F9">
        <w:t xml:space="preserve"> samt</w:t>
      </w:r>
      <w:r w:rsidR="00C12A7B" w:rsidRPr="00C868F9">
        <w:t xml:space="preserve"> </w:t>
      </w:r>
      <w:r w:rsidR="00E47C32" w:rsidRPr="00C868F9">
        <w:t xml:space="preserve">mesanin dekke </w:t>
      </w:r>
      <w:r w:rsidR="006F5D91" w:rsidRPr="00C868F9">
        <w:t>over 1. et</w:t>
      </w:r>
      <w:r w:rsidR="006654B8" w:rsidRPr="00C868F9">
        <w:t xml:space="preserve">. </w:t>
      </w:r>
      <w:r w:rsidR="006F5D91" w:rsidRPr="00C868F9">
        <w:t>Rom løsning i</w:t>
      </w:r>
      <w:r w:rsidR="00E47C32" w:rsidRPr="00C868F9">
        <w:t xml:space="preserve"> 1. et. er tilsvarende som</w:t>
      </w:r>
      <w:r w:rsidR="003626A7" w:rsidRPr="00C868F9">
        <w:t xml:space="preserve"> </w:t>
      </w:r>
      <w:r w:rsidR="00D132B0">
        <w:t>alternativ</w:t>
      </w:r>
      <w:r w:rsidR="006F5D91" w:rsidRPr="00C868F9">
        <w:t xml:space="preserve"> </w:t>
      </w:r>
      <w:r w:rsidR="003626A7" w:rsidRPr="00C868F9">
        <w:t xml:space="preserve">V1 men gir </w:t>
      </w:r>
      <w:r w:rsidR="002975E3" w:rsidRPr="00C868F9">
        <w:t>flere kontorplasser</w:t>
      </w:r>
      <w:r w:rsidR="00820611" w:rsidRPr="00C868F9">
        <w:t xml:space="preserve"> totalt</w:t>
      </w:r>
      <w:r w:rsidR="00E47C32" w:rsidRPr="00C868F9">
        <w:t xml:space="preserve"> grunnet mesanin dekke</w:t>
      </w:r>
      <w:r w:rsidR="006654B8" w:rsidRPr="00C868F9">
        <w:t>.</w:t>
      </w:r>
      <w:r w:rsidR="006839C3" w:rsidRPr="00C868F9">
        <w:t xml:space="preserve"> Utfordring er høyde på bygg som </w:t>
      </w:r>
      <w:r w:rsidR="00D132B0">
        <w:t xml:space="preserve">i henhold til plan vil </w:t>
      </w:r>
      <w:r w:rsidR="006839C3" w:rsidRPr="00C868F9">
        <w:t>krever omregulering.</w:t>
      </w:r>
      <w:r w:rsidR="00820611" w:rsidRPr="00C868F9">
        <w:t xml:space="preserve"> </w:t>
      </w:r>
      <w:r w:rsidR="006F5D91" w:rsidRPr="00C868F9">
        <w:t>Arkitekt anbefaler ikke løsning ut fra at</w:t>
      </w:r>
      <w:r w:rsidR="00763D8A" w:rsidRPr="00C868F9">
        <w:t xml:space="preserve"> </w:t>
      </w:r>
      <w:r w:rsidR="006F5D91" w:rsidRPr="00C868F9">
        <w:t>høyden på</w:t>
      </w:r>
      <w:r w:rsidR="00763D8A" w:rsidRPr="00C868F9">
        <w:t xml:space="preserve"> bygg vil gi dårligere </w:t>
      </w:r>
      <w:r w:rsidR="00D132B0">
        <w:t>dagslys ned</w:t>
      </w:r>
      <w:r w:rsidR="00763D8A" w:rsidRPr="00C868F9">
        <w:t xml:space="preserve"> på gatenivå, opplevelse av for stor avstand mellom 1.etg og publikumssone i 2.dre etasje samt at havneområdet vil bli for meget dominert av byggets høyde.</w:t>
      </w:r>
      <w:r w:rsidR="006B6C2B" w:rsidRPr="00C868F9">
        <w:t xml:space="preserve"> Sykkelparkering er vist tilsvarende som alternativ V1 på nord/øst side og inngang fra gatenivå.</w:t>
      </w:r>
    </w:p>
    <w:p w:rsidR="00D132B0" w:rsidRDefault="00D132B0" w:rsidP="00F4058D">
      <w:pPr>
        <w:rPr>
          <w:sz w:val="24"/>
          <w:szCs w:val="24"/>
        </w:rPr>
      </w:pPr>
    </w:p>
    <w:p w:rsidR="00720FD8" w:rsidRPr="00720FD8" w:rsidRDefault="00720FD8" w:rsidP="00B30221">
      <w:pPr>
        <w:rPr>
          <w:b/>
          <w:sz w:val="28"/>
          <w:szCs w:val="28"/>
          <w:u w:val="single"/>
        </w:rPr>
      </w:pPr>
      <w:r w:rsidRPr="00720FD8">
        <w:rPr>
          <w:b/>
          <w:sz w:val="28"/>
          <w:szCs w:val="28"/>
          <w:u w:val="single"/>
        </w:rPr>
        <w:t>Vurderinger:</w:t>
      </w:r>
    </w:p>
    <w:p w:rsidR="00F65949" w:rsidRPr="00F96D24" w:rsidRDefault="00F65949" w:rsidP="00F65949">
      <w:pPr>
        <w:spacing w:after="0"/>
        <w:rPr>
          <w:b/>
          <w:sz w:val="24"/>
          <w:szCs w:val="24"/>
          <w:u w:val="single"/>
        </w:rPr>
      </w:pPr>
      <w:r w:rsidRPr="00F96D24">
        <w:rPr>
          <w:b/>
          <w:sz w:val="24"/>
          <w:szCs w:val="24"/>
          <w:u w:val="single"/>
        </w:rPr>
        <w:t>Arealeffektivitet</w:t>
      </w:r>
    </w:p>
    <w:p w:rsidR="004A1307" w:rsidRPr="00C868F9" w:rsidRDefault="004100C3" w:rsidP="004A1307">
      <w:pPr>
        <w:spacing w:after="0"/>
      </w:pPr>
      <w:r w:rsidRPr="00C868F9">
        <w:t>B</w:t>
      </w:r>
      <w:r w:rsidR="004A1307" w:rsidRPr="00C868F9">
        <w:t>yggeprogramgruppen har gjennom</w:t>
      </w:r>
      <w:r w:rsidRPr="00C868F9">
        <w:t xml:space="preserve"> prosessen vært orientert om krav til arealeffektivitet og begrenset bru</w:t>
      </w:r>
      <w:r w:rsidR="004A1307" w:rsidRPr="00C868F9">
        <w:t>k av cellekontor. Dette har og</w:t>
      </w:r>
      <w:r w:rsidRPr="00C868F9">
        <w:t xml:space="preserve"> blitt presentert i de ulike </w:t>
      </w:r>
      <w:r w:rsidR="001D3E67" w:rsidRPr="00C868F9">
        <w:t>workshopene</w:t>
      </w:r>
      <w:r w:rsidRPr="00C868F9">
        <w:t xml:space="preserve"> med brukerne</w:t>
      </w:r>
      <w:r w:rsidR="00D436D5" w:rsidRPr="00C868F9">
        <w:t xml:space="preserve"> i juni</w:t>
      </w:r>
      <w:r w:rsidRPr="00C868F9">
        <w:t xml:space="preserve">. </w:t>
      </w:r>
      <w:r w:rsidR="004A1307" w:rsidRPr="00C868F9">
        <w:t>Arealeffektivitet</w:t>
      </w:r>
      <w:r w:rsidR="0032407D" w:rsidRPr="00C868F9">
        <w:t xml:space="preserve"> var og tema da byggeprogramgruppen med representanter fra RLG var på befaring i Kristiansand og Stavanger</w:t>
      </w:r>
      <w:r w:rsidR="005B1991" w:rsidRPr="00C868F9">
        <w:t xml:space="preserve"> i </w:t>
      </w:r>
      <w:r w:rsidR="00D436D5" w:rsidRPr="00C868F9">
        <w:t xml:space="preserve">slutten av </w:t>
      </w:r>
      <w:r w:rsidR="005B1991" w:rsidRPr="00C868F9">
        <w:t>juni</w:t>
      </w:r>
      <w:r w:rsidR="0032407D" w:rsidRPr="00C868F9">
        <w:t xml:space="preserve">. </w:t>
      </w:r>
      <w:r w:rsidR="005B1991" w:rsidRPr="00C868F9">
        <w:t xml:space="preserve">I alt 7 forskjellige bygg </w:t>
      </w:r>
      <w:r w:rsidR="00A33A75" w:rsidRPr="00C868F9">
        <w:t>med ulike</w:t>
      </w:r>
      <w:r w:rsidR="005B1991" w:rsidRPr="00C868F9">
        <w:t xml:space="preserve"> </w:t>
      </w:r>
      <w:r w:rsidR="00A33A75" w:rsidRPr="00C868F9">
        <w:t xml:space="preserve">løsninger for </w:t>
      </w:r>
      <w:r w:rsidR="005B1991" w:rsidRPr="00C868F9">
        <w:t xml:space="preserve">kontorlandskap ble besøkt. </w:t>
      </w:r>
      <w:r w:rsidR="002668CA" w:rsidRPr="00C868F9">
        <w:t xml:space="preserve">Felles for all bygg var landskap i størrelse 8 – 16 kontorplasser. </w:t>
      </w:r>
      <w:r w:rsidR="005B1991" w:rsidRPr="00C868F9">
        <w:t xml:space="preserve">Det mest sammenlignbare var </w:t>
      </w:r>
      <w:r w:rsidR="00A33A75" w:rsidRPr="00C868F9">
        <w:t xml:space="preserve">Kristiansand rådhus hvor fordeling av </w:t>
      </w:r>
      <w:r w:rsidR="005B1991" w:rsidRPr="00C868F9">
        <w:t xml:space="preserve">kontor/landskap </w:t>
      </w:r>
      <w:r w:rsidR="00A33A75" w:rsidRPr="00C868F9">
        <w:t>er</w:t>
      </w:r>
      <w:r w:rsidR="005B1991" w:rsidRPr="00C868F9">
        <w:t xml:space="preserve"> 20/80.</w:t>
      </w:r>
    </w:p>
    <w:p w:rsidR="00A229CB" w:rsidRPr="00C868F9" w:rsidRDefault="004A1307" w:rsidP="00F65949">
      <w:r w:rsidRPr="00C868F9">
        <w:lastRenderedPageBreak/>
        <w:t xml:space="preserve">Mindre </w:t>
      </w:r>
      <w:r w:rsidR="002668CA" w:rsidRPr="00C868F9">
        <w:t>kontor</w:t>
      </w:r>
      <w:r w:rsidR="00034E37" w:rsidRPr="00C868F9">
        <w:t xml:space="preserve">landskap </w:t>
      </w:r>
      <w:r w:rsidR="002668CA" w:rsidRPr="00C868F9">
        <w:t xml:space="preserve">enn 8 kontorplasser </w:t>
      </w:r>
      <w:r w:rsidR="00034E37" w:rsidRPr="00C868F9">
        <w:t xml:space="preserve">blir ikke anbefalt ut fra </w:t>
      </w:r>
      <w:r w:rsidR="00D436D5" w:rsidRPr="00C868F9">
        <w:t xml:space="preserve">større </w:t>
      </w:r>
      <w:r w:rsidR="00034E37" w:rsidRPr="00C868F9">
        <w:t xml:space="preserve">fokus på støy fra kolleger. </w:t>
      </w:r>
      <w:r w:rsidR="002668CA" w:rsidRPr="00C868F9">
        <w:t>K</w:t>
      </w:r>
      <w:r w:rsidR="00034E37" w:rsidRPr="00C868F9">
        <w:t xml:space="preserve">ontorlandskap </w:t>
      </w:r>
      <w:r w:rsidR="00BC69D4" w:rsidRPr="00C868F9">
        <w:t>med flere</w:t>
      </w:r>
      <w:r w:rsidR="002668CA" w:rsidRPr="00C868F9">
        <w:t xml:space="preserve"> enn</w:t>
      </w:r>
      <w:r w:rsidR="00034E37" w:rsidRPr="00C868F9">
        <w:t xml:space="preserve"> 16 </w:t>
      </w:r>
      <w:r w:rsidR="002668CA" w:rsidRPr="00C868F9">
        <w:t>kontorplasse</w:t>
      </w:r>
      <w:r w:rsidR="00034E37" w:rsidRPr="00C868F9">
        <w:t xml:space="preserve">r </w:t>
      </w:r>
      <w:r w:rsidR="00BC69D4" w:rsidRPr="00C868F9">
        <w:t>anbefales heller ikke ut fra</w:t>
      </w:r>
      <w:r w:rsidR="001D3E67" w:rsidRPr="00C868F9">
        <w:t xml:space="preserve"> </w:t>
      </w:r>
      <w:r w:rsidR="00D132B0">
        <w:t>økende totalstøy i rommet</w:t>
      </w:r>
      <w:r w:rsidR="00BC69D4" w:rsidRPr="00C868F9">
        <w:t>.</w:t>
      </w:r>
    </w:p>
    <w:p w:rsidR="005463AD" w:rsidRPr="00C868F9" w:rsidRDefault="005463AD" w:rsidP="005463AD">
      <w:r w:rsidRPr="00C868F9">
        <w:t xml:space="preserve">I </w:t>
      </w:r>
      <w:r w:rsidR="00903972" w:rsidRPr="00C868F9">
        <w:t>etterkant av workshop med brukerne og utarbeidelse av «</w:t>
      </w:r>
      <w:r w:rsidR="005F4E9D" w:rsidRPr="00C868F9">
        <w:t xml:space="preserve">Målbildedokumentet» er det </w:t>
      </w:r>
      <w:r w:rsidRPr="00C868F9">
        <w:t>RLG sin vurdering er</w:t>
      </w:r>
      <w:r w:rsidR="00903972" w:rsidRPr="00C868F9">
        <w:t xml:space="preserve"> det</w:t>
      </w:r>
      <w:r w:rsidRPr="00C868F9">
        <w:t xml:space="preserve"> ikke</w:t>
      </w:r>
      <w:r w:rsidR="005F4E9D" w:rsidRPr="00C868F9">
        <w:t xml:space="preserve"> har</w:t>
      </w:r>
      <w:r w:rsidRPr="00C868F9">
        <w:t xml:space="preserve"> fremkommet at noen avdelinger trenger cellekontorer, inkl RLG. At det kan være behov for enkelte cellekontorer ved enkelte avdelinger vil fremkomme i den videre planlegging. Videre har RLG uttrykt at det er svært viktig at romklima er godt og at alle former for lyd/støy/samtaler er godt ivaretatt for å sikre optimalt arbeidsmiljø. Det må legges vekt på å unngå uønskede forstyrrelser, samtidig som arealeffektivitet er viktig </w:t>
      </w:r>
    </w:p>
    <w:p w:rsidR="005746CE" w:rsidRPr="00C868F9" w:rsidRDefault="00A83FD4" w:rsidP="00F65949">
      <w:r w:rsidRPr="00C868F9">
        <w:t xml:space="preserve">Hovedverneombud har </w:t>
      </w:r>
      <w:r w:rsidR="00A229CB" w:rsidRPr="00C868F9">
        <w:t>gitt tilbakemelding på at de</w:t>
      </w:r>
      <w:r w:rsidRPr="00C868F9">
        <w:t xml:space="preserve"> beste løsninger for landskap</w:t>
      </w:r>
      <w:r w:rsidR="00A229CB" w:rsidRPr="00C868F9">
        <w:t xml:space="preserve"> må velges </w:t>
      </w:r>
      <w:r w:rsidR="00DF1B65" w:rsidRPr="00C868F9">
        <w:t xml:space="preserve">med </w:t>
      </w:r>
      <w:r w:rsidRPr="00C868F9">
        <w:t>god</w:t>
      </w:r>
      <w:r w:rsidR="00DF1B65" w:rsidRPr="00C868F9">
        <w:t xml:space="preserve"> tilgang til</w:t>
      </w:r>
      <w:r w:rsidRPr="00C868F9">
        <w:t xml:space="preserve"> stil</w:t>
      </w:r>
      <w:r w:rsidR="00DF1B65" w:rsidRPr="00C868F9">
        <w:t>lerom, møterom og sosiale soner.</w:t>
      </w:r>
    </w:p>
    <w:p w:rsidR="005F4E9D" w:rsidRPr="00C868F9" w:rsidRDefault="00D250D0" w:rsidP="00F65949">
      <w:r w:rsidRPr="00C868F9">
        <w:t>Alternativene V0, V1 &amp; V3</w:t>
      </w:r>
      <w:r w:rsidR="005F4E9D" w:rsidRPr="00C868F9">
        <w:t xml:space="preserve"> dekker </w:t>
      </w:r>
      <w:r w:rsidR="00F42837">
        <w:t xml:space="preserve">alle </w:t>
      </w:r>
      <w:r w:rsidR="005F4E9D" w:rsidRPr="00C868F9">
        <w:t xml:space="preserve">behovet for 392 arbeidsplasser. </w:t>
      </w:r>
    </w:p>
    <w:p w:rsidR="00C56A3A" w:rsidRPr="00C868F9" w:rsidRDefault="00C56A3A" w:rsidP="00F65949">
      <w:r w:rsidRPr="00C868F9">
        <w:rPr>
          <w:noProof/>
        </w:rPr>
        <w:drawing>
          <wp:inline distT="0" distB="0" distL="0" distR="0" wp14:anchorId="4DDE0BD6" wp14:editId="3ED72330">
            <wp:extent cx="4453666" cy="2294538"/>
            <wp:effectExtent l="0" t="0" r="444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82561" cy="2567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837" w:rsidRDefault="00F42837" w:rsidP="00F65949"/>
    <w:p w:rsidR="00A55123" w:rsidRPr="00C868F9" w:rsidRDefault="00DF0C3A" w:rsidP="00F65949">
      <w:r w:rsidRPr="00C868F9">
        <w:t xml:space="preserve">Areal pr </w:t>
      </w:r>
      <w:r w:rsidR="00DB235B" w:rsidRPr="00C868F9">
        <w:t>arbeidsplass</w:t>
      </w:r>
      <w:r w:rsidR="00A55123" w:rsidRPr="00C868F9">
        <w:t xml:space="preserve"> </w:t>
      </w:r>
      <w:r w:rsidR="004D7112" w:rsidRPr="00C868F9">
        <w:t xml:space="preserve">ved </w:t>
      </w:r>
      <w:r w:rsidR="00DB235B" w:rsidRPr="00C868F9">
        <w:t xml:space="preserve">full utnyttelse </w:t>
      </w:r>
      <w:r w:rsidR="001F161E">
        <w:t xml:space="preserve">(dvs «max arbeidsplasser», i realiteten 100 % landskap) </w:t>
      </w:r>
      <w:r w:rsidR="00DB235B" w:rsidRPr="00C868F9">
        <w:t>er</w:t>
      </w:r>
      <w:r w:rsidRPr="00C868F9">
        <w:t xml:space="preserve"> </w:t>
      </w:r>
      <w:r w:rsidR="00A55123" w:rsidRPr="00C868F9">
        <w:t xml:space="preserve">rundt 24m2 for alle de 3 alternativene. </w:t>
      </w:r>
      <w:r w:rsidRPr="00C868F9">
        <w:t xml:space="preserve">Legges </w:t>
      </w:r>
      <w:r w:rsidR="001F161E">
        <w:t>«</w:t>
      </w:r>
      <w:r w:rsidRPr="00C868F9">
        <w:t>foreslåtte arbeidsplasser</w:t>
      </w:r>
      <w:r w:rsidR="001F161E">
        <w:t>»</w:t>
      </w:r>
      <w:r w:rsidRPr="00C868F9">
        <w:t xml:space="preserve"> </w:t>
      </w:r>
      <w:r w:rsidR="001F161E">
        <w:t xml:space="preserve">(stor del i landskap, noe som cellekontor) </w:t>
      </w:r>
      <w:r w:rsidRPr="00C868F9">
        <w:t>til grunn</w:t>
      </w:r>
      <w:r w:rsidR="00DB235B" w:rsidRPr="00C868F9">
        <w:t xml:space="preserve"> økes dette til </w:t>
      </w:r>
      <w:r w:rsidR="00D132B0">
        <w:t>ca.</w:t>
      </w:r>
      <w:r w:rsidR="00DB235B" w:rsidRPr="00C868F9">
        <w:t xml:space="preserve"> </w:t>
      </w:r>
      <w:r w:rsidRPr="00C868F9">
        <w:t>28m2</w:t>
      </w:r>
      <w:r w:rsidR="00DB235B" w:rsidRPr="00C868F9">
        <w:t xml:space="preserve"> </w:t>
      </w:r>
      <w:r w:rsidR="001F161E">
        <w:t xml:space="preserve">for </w:t>
      </w:r>
      <w:r w:rsidR="00DB235B" w:rsidRPr="00C868F9">
        <w:t>V1</w:t>
      </w:r>
      <w:r w:rsidR="001F161E">
        <w:t xml:space="preserve">og </w:t>
      </w:r>
      <w:r w:rsidR="00DB235B" w:rsidRPr="00C868F9">
        <w:t>V2</w:t>
      </w:r>
      <w:r w:rsidRPr="00C868F9">
        <w:t xml:space="preserve"> </w:t>
      </w:r>
      <w:r w:rsidR="00DB235B" w:rsidRPr="00C868F9">
        <w:t>og</w:t>
      </w:r>
      <w:r w:rsidRPr="00C868F9">
        <w:t xml:space="preserve"> </w:t>
      </w:r>
      <w:r w:rsidR="004435D5" w:rsidRPr="00C868F9">
        <w:t>32m2</w:t>
      </w:r>
      <w:r w:rsidR="00DB235B" w:rsidRPr="00C868F9">
        <w:t xml:space="preserve"> </w:t>
      </w:r>
      <w:r w:rsidR="001F161E">
        <w:t xml:space="preserve">for </w:t>
      </w:r>
      <w:r w:rsidR="00DB235B" w:rsidRPr="00C868F9">
        <w:t>V0</w:t>
      </w:r>
      <w:r w:rsidR="004435D5" w:rsidRPr="00C868F9">
        <w:t xml:space="preserve">. </w:t>
      </w:r>
      <w:r w:rsidR="004D7112" w:rsidRPr="00C868F9">
        <w:t>Sammenlignet</w:t>
      </w:r>
      <w:r w:rsidR="00A55123" w:rsidRPr="00C868F9">
        <w:t xml:space="preserve"> </w:t>
      </w:r>
      <w:r w:rsidR="004435D5" w:rsidRPr="00C868F9">
        <w:t>med</w:t>
      </w:r>
      <w:r w:rsidR="00A55123" w:rsidRPr="00C868F9">
        <w:t xml:space="preserve"> øvrige </w:t>
      </w:r>
      <w:r w:rsidRPr="00C868F9">
        <w:t>administrasjonsbygg</w:t>
      </w:r>
      <w:r w:rsidR="00A55123" w:rsidRPr="00C868F9">
        <w:t>, vil areale</w:t>
      </w:r>
      <w:r w:rsidR="004435D5" w:rsidRPr="00C868F9">
        <w:t>r</w:t>
      </w:r>
      <w:r w:rsidR="00A55123" w:rsidRPr="00C868F9">
        <w:t xml:space="preserve"> </w:t>
      </w:r>
      <w:r w:rsidRPr="00C868F9">
        <w:t xml:space="preserve">for </w:t>
      </w:r>
      <w:r w:rsidR="00A55123" w:rsidRPr="00C868F9">
        <w:t xml:space="preserve">bystyresal, formannskapssal, </w:t>
      </w:r>
      <w:r w:rsidR="00A55123" w:rsidRPr="0095452F">
        <w:t xml:space="preserve">beredskapssentral </w:t>
      </w:r>
      <w:r w:rsidRPr="0095452F">
        <w:t>samt deler av publikumssone</w:t>
      </w:r>
      <w:r w:rsidR="004435D5" w:rsidRPr="0095452F">
        <w:t xml:space="preserve"> kunne trekkes fra</w:t>
      </w:r>
      <w:r w:rsidRPr="0095452F">
        <w:t xml:space="preserve">. </w:t>
      </w:r>
      <w:r w:rsidR="0095452F" w:rsidRPr="0095452F">
        <w:t>Trekkes også teknisk rom og sykkelparkering ut, vil</w:t>
      </w:r>
      <w:r w:rsidR="00DB235B" w:rsidRPr="0095452F">
        <w:t xml:space="preserve"> areal pr kontor </w:t>
      </w:r>
      <w:r w:rsidR="0095452F" w:rsidRPr="0095452F">
        <w:t>ved «max arbeidsplasser»</w:t>
      </w:r>
      <w:r w:rsidR="00DB235B" w:rsidRPr="0095452F">
        <w:t xml:space="preserve"> være ca. </w:t>
      </w:r>
      <w:r w:rsidR="0095452F" w:rsidRPr="0095452F">
        <w:t>19</w:t>
      </w:r>
      <w:r w:rsidR="004D7112" w:rsidRPr="0095452F">
        <w:t xml:space="preserve">m2 </w:t>
      </w:r>
      <w:r w:rsidR="0095452F" w:rsidRPr="0095452F">
        <w:t>for V0, 20,5m2 for V1 og 21,9m2 for V2. Ved</w:t>
      </w:r>
      <w:r w:rsidR="00DB235B" w:rsidRPr="0095452F">
        <w:t xml:space="preserve"> </w:t>
      </w:r>
      <w:r w:rsidR="0095452F" w:rsidRPr="0095452F">
        <w:t>«</w:t>
      </w:r>
      <w:r w:rsidR="00DB235B" w:rsidRPr="0095452F">
        <w:t xml:space="preserve">foreslått </w:t>
      </w:r>
      <w:r w:rsidR="0095452F" w:rsidRPr="0095452F">
        <w:t>arbeidsplasser» vil dette være 25,3m2 for V0, 24,5m2 for V1 og 25,2m2 for V2.</w:t>
      </w:r>
    </w:p>
    <w:p w:rsidR="00C56A3A" w:rsidRPr="00F96D24" w:rsidRDefault="00C56A3A" w:rsidP="00C56A3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Teknisk rom og sykkelparkering m/garderober</w:t>
      </w:r>
    </w:p>
    <w:p w:rsidR="00A3497A" w:rsidRPr="00C868F9" w:rsidRDefault="00D132B0" w:rsidP="00F65949">
      <w:r>
        <w:t>De</w:t>
      </w:r>
      <w:r w:rsidR="00A3497A" w:rsidRPr="00C868F9">
        <w:t xml:space="preserve"> 3 </w:t>
      </w:r>
      <w:r w:rsidR="000F74B7" w:rsidRPr="00C868F9">
        <w:t>løsnings</w:t>
      </w:r>
      <w:r w:rsidR="00A3497A" w:rsidRPr="00C868F9">
        <w:t xml:space="preserve">forslag </w:t>
      </w:r>
      <w:r w:rsidR="004977CC" w:rsidRPr="00C868F9">
        <w:t>for</w:t>
      </w:r>
      <w:r w:rsidR="00A3497A" w:rsidRPr="00C868F9">
        <w:t xml:space="preserve"> teknisk rom </w:t>
      </w:r>
      <w:r w:rsidR="004977CC" w:rsidRPr="00C868F9">
        <w:t>og sykkelparkering m/garderober</w:t>
      </w:r>
      <w:r w:rsidR="00B67586">
        <w:t xml:space="preserve"> er vurdert som følger;</w:t>
      </w:r>
    </w:p>
    <w:p w:rsidR="00D436D5" w:rsidRPr="00C868F9" w:rsidRDefault="0012684E" w:rsidP="00C56A3A">
      <w:pPr>
        <w:spacing w:after="0"/>
      </w:pPr>
      <w:r w:rsidRPr="00C868F9">
        <w:rPr>
          <w:b/>
        </w:rPr>
        <w:t xml:space="preserve">Alternativ </w:t>
      </w:r>
      <w:r w:rsidR="00BC2D26" w:rsidRPr="00C868F9">
        <w:rPr>
          <w:b/>
        </w:rPr>
        <w:t>V</w:t>
      </w:r>
      <w:r w:rsidR="003D6101" w:rsidRPr="00C868F9">
        <w:rPr>
          <w:b/>
        </w:rPr>
        <w:t>0</w:t>
      </w:r>
      <w:r w:rsidR="00A3497A" w:rsidRPr="00C868F9">
        <w:t xml:space="preserve"> </w:t>
      </w:r>
      <w:r w:rsidR="00B83AB0" w:rsidRPr="00C868F9">
        <w:t>viser etablering</w:t>
      </w:r>
      <w:r w:rsidR="00A3497A" w:rsidRPr="00C868F9">
        <w:t xml:space="preserve"> </w:t>
      </w:r>
      <w:r w:rsidR="00D436D5" w:rsidRPr="00C868F9">
        <w:t xml:space="preserve">av </w:t>
      </w:r>
      <w:r w:rsidR="00A3497A" w:rsidRPr="00C868F9">
        <w:t xml:space="preserve">kjellergulv på </w:t>
      </w:r>
      <w:r w:rsidR="0023392A" w:rsidRPr="00C868F9">
        <w:t>kt</w:t>
      </w:r>
      <w:r w:rsidR="00BC2D26" w:rsidRPr="00C868F9">
        <w:t xml:space="preserve"> </w:t>
      </w:r>
      <w:r w:rsidR="003D6101" w:rsidRPr="00C868F9">
        <w:t>-0,8</w:t>
      </w:r>
      <w:r w:rsidR="00A3497A" w:rsidRPr="00C868F9">
        <w:t>m</w:t>
      </w:r>
      <w:r w:rsidR="004977CC" w:rsidRPr="00C868F9">
        <w:t xml:space="preserve"> som innebære bygge</w:t>
      </w:r>
      <w:r w:rsidR="003C6293" w:rsidRPr="00C868F9">
        <w:t xml:space="preserve"> </w:t>
      </w:r>
      <w:r w:rsidR="004977CC" w:rsidRPr="00C868F9">
        <w:t xml:space="preserve">grop ned til </w:t>
      </w:r>
      <w:r w:rsidR="0023392A" w:rsidRPr="00C868F9">
        <w:t>kt</w:t>
      </w:r>
      <w:r w:rsidR="004977CC" w:rsidRPr="00C868F9">
        <w:t xml:space="preserve"> </w:t>
      </w:r>
      <w:r w:rsidR="00C47C1D" w:rsidRPr="00C868F9">
        <w:t xml:space="preserve"> -</w:t>
      </w:r>
      <w:r w:rsidR="003D6101" w:rsidRPr="00C868F9">
        <w:t>2,2m</w:t>
      </w:r>
      <w:r w:rsidR="004977CC" w:rsidRPr="00C868F9">
        <w:t xml:space="preserve">. </w:t>
      </w:r>
      <w:r w:rsidR="00D436D5" w:rsidRPr="00C868F9">
        <w:t xml:space="preserve">I utgangspunktet vurderer </w:t>
      </w:r>
      <w:r w:rsidRPr="00C868F9">
        <w:t xml:space="preserve">Geoteknikk den samme </w:t>
      </w:r>
      <w:r w:rsidR="00D436D5" w:rsidRPr="00C868F9">
        <w:t>risiko</w:t>
      </w:r>
      <w:r w:rsidRPr="00C868F9">
        <w:t xml:space="preserve"> for grunnkollaps, setninger og oppdrift som tidligere (ref. styresak 64/14</w:t>
      </w:r>
      <w:r w:rsidR="003D6101" w:rsidRPr="00C868F9">
        <w:t xml:space="preserve"> - parkeringskjeller</w:t>
      </w:r>
      <w:r w:rsidRPr="00C868F9">
        <w:t xml:space="preserve">). Forskjell </w:t>
      </w:r>
      <w:r w:rsidR="003D6101" w:rsidRPr="00C868F9">
        <w:t xml:space="preserve">nå er at kjellergulv er plassert noe høyere </w:t>
      </w:r>
      <w:r w:rsidR="002C5E28" w:rsidRPr="00C868F9">
        <w:t xml:space="preserve">opp </w:t>
      </w:r>
      <w:r w:rsidR="003D6101" w:rsidRPr="00C868F9">
        <w:t xml:space="preserve">og at risiko dermed er noe mindre. </w:t>
      </w:r>
      <w:r w:rsidR="00790D21" w:rsidRPr="00C868F9">
        <w:t>Etablering av prøvegrop til en kostnad mellom 5-6 MNOK kan konkludere med at løsning ikke er gjennomførbar.</w:t>
      </w:r>
      <w:r w:rsidR="00A00938" w:rsidRPr="00C868F9">
        <w:t xml:space="preserve"> </w:t>
      </w:r>
    </w:p>
    <w:p w:rsidR="003D6101" w:rsidRPr="00C868F9" w:rsidRDefault="003D6101" w:rsidP="00C56A3A">
      <w:pPr>
        <w:spacing w:after="0"/>
      </w:pPr>
      <w:r w:rsidRPr="00C868F9">
        <w:lastRenderedPageBreak/>
        <w:t xml:space="preserve">RIB </w:t>
      </w:r>
      <w:r w:rsidR="002C5E28" w:rsidRPr="00C868F9">
        <w:t xml:space="preserve">sine beregninger av kjellergulv </w:t>
      </w:r>
      <w:r w:rsidR="00067301" w:rsidRPr="00C868F9">
        <w:t xml:space="preserve">med tykkelse </w:t>
      </w:r>
      <w:r w:rsidR="002C5E28" w:rsidRPr="00C868F9">
        <w:t>~1,0m for å motstå oppdrift vil være kostbart og samtidig påvirke miljøregnskap negativt.</w:t>
      </w:r>
    </w:p>
    <w:p w:rsidR="00790D21" w:rsidRPr="00C868F9" w:rsidRDefault="003D26B2" w:rsidP="00C56A3A">
      <w:pPr>
        <w:spacing w:after="0"/>
      </w:pPr>
      <w:r w:rsidRPr="00C868F9">
        <w:t>Økning av</w:t>
      </w:r>
      <w:r w:rsidR="00790D21" w:rsidRPr="00C868F9">
        <w:t xml:space="preserve"> byggets høyde fra 16m til 17,5m vil kunne behandles av planavdelingen </w:t>
      </w:r>
      <w:r w:rsidRPr="00C868F9">
        <w:t>som dispensasjonssak uten krav til omregulering.</w:t>
      </w:r>
    </w:p>
    <w:p w:rsidR="006B6C2B" w:rsidRPr="00C868F9" w:rsidRDefault="006B6C2B" w:rsidP="00C56A3A">
      <w:pPr>
        <w:spacing w:after="0"/>
      </w:pPr>
      <w:r w:rsidRPr="00C868F9">
        <w:t>Plassering av sykkelparkering i kjeller og bruk av heis som tilkomst er ikke optimalt.</w:t>
      </w:r>
    </w:p>
    <w:p w:rsidR="00790D21" w:rsidRPr="00C868F9" w:rsidRDefault="00790D21" w:rsidP="00C56A3A">
      <w:pPr>
        <w:spacing w:after="0"/>
      </w:pPr>
      <w:r w:rsidRPr="00C868F9">
        <w:t xml:space="preserve">Prosjektet har ikke fått anledning å beregne kostnader, men disse anses å være </w:t>
      </w:r>
      <w:r w:rsidRPr="00A04483">
        <w:t>betydelige og som tillegg til kostnadsbudsjett på 447 MNOK</w:t>
      </w:r>
      <w:r w:rsidR="005F6A07" w:rsidRPr="00A04483">
        <w:t>*</w:t>
      </w:r>
      <w:r w:rsidRPr="00A04483">
        <w:t>.</w:t>
      </w:r>
      <w:r w:rsidRPr="00C868F9">
        <w:t xml:space="preserve"> </w:t>
      </w:r>
    </w:p>
    <w:p w:rsidR="00C47C1D" w:rsidRPr="00C868F9" w:rsidRDefault="00790D21" w:rsidP="00C56A3A">
      <w:pPr>
        <w:spacing w:after="0"/>
      </w:pPr>
      <w:r w:rsidRPr="00C868F9">
        <w:t>Løsning vil kunne påvirke fremdrift i noen grad da prosjektering vil være avhengig av resultat for prøve grop.</w:t>
      </w:r>
    </w:p>
    <w:p w:rsidR="00C56A3A" w:rsidRPr="00C868F9" w:rsidRDefault="00C56A3A" w:rsidP="00C56A3A">
      <w:pPr>
        <w:spacing w:after="0"/>
      </w:pPr>
    </w:p>
    <w:p w:rsidR="003D26B2" w:rsidRPr="00C868F9" w:rsidRDefault="0012684E" w:rsidP="00C56A3A">
      <w:pPr>
        <w:spacing w:after="0"/>
      </w:pPr>
      <w:r w:rsidRPr="00C868F9">
        <w:rPr>
          <w:b/>
        </w:rPr>
        <w:t xml:space="preserve">Alternativ </w:t>
      </w:r>
      <w:r w:rsidR="003D26B2" w:rsidRPr="00C868F9">
        <w:rPr>
          <w:b/>
        </w:rPr>
        <w:t>V1</w:t>
      </w:r>
      <w:r w:rsidR="004977CC" w:rsidRPr="00C868F9">
        <w:t xml:space="preserve"> </w:t>
      </w:r>
      <w:r w:rsidR="00B83AB0" w:rsidRPr="00C868F9">
        <w:t xml:space="preserve">viser etablering </w:t>
      </w:r>
      <w:r w:rsidR="003D26B2" w:rsidRPr="00C868F9">
        <w:t xml:space="preserve">av kjellergulv på kt. +0,2m som vil krever byggegrop ned til kote -0,7m. Alternativet er ikke uten risiko med hensyn til grunnforhold men anses av geoteknikk som gjennomførbart. Geoteknikk foreslår et </w:t>
      </w:r>
      <w:r w:rsidR="00A64471" w:rsidRPr="00C868F9">
        <w:t xml:space="preserve">trinnvis undersøkelsesprogram </w:t>
      </w:r>
      <w:r w:rsidR="003D26B2" w:rsidRPr="00C868F9">
        <w:t xml:space="preserve">for å avklare om </w:t>
      </w:r>
      <w:r w:rsidR="00A64471" w:rsidRPr="00C868F9">
        <w:t>bygge</w:t>
      </w:r>
      <w:r w:rsidR="00B106CF" w:rsidRPr="00C868F9">
        <w:t xml:space="preserve"> </w:t>
      </w:r>
      <w:r w:rsidR="00A64471" w:rsidRPr="00C868F9">
        <w:t xml:space="preserve">grop kan graves ut åpen </w:t>
      </w:r>
      <w:r w:rsidR="003D26B2" w:rsidRPr="00C868F9">
        <w:t xml:space="preserve">eller om </w:t>
      </w:r>
      <w:r w:rsidR="00A64471" w:rsidRPr="00C868F9">
        <w:t>spuntvegger</w:t>
      </w:r>
      <w:r w:rsidR="003D26B2" w:rsidRPr="00C868F9">
        <w:t xml:space="preserve"> er nødvendig</w:t>
      </w:r>
      <w:r w:rsidR="00A64471" w:rsidRPr="00C868F9">
        <w:t>.</w:t>
      </w:r>
    </w:p>
    <w:p w:rsidR="00A64471" w:rsidRPr="00C868F9" w:rsidRDefault="00B67586" w:rsidP="00C56A3A">
      <w:pPr>
        <w:spacing w:after="0"/>
      </w:pPr>
      <w:r>
        <w:t>RIB har gjort f</w:t>
      </w:r>
      <w:r w:rsidR="00A64471" w:rsidRPr="00C868F9">
        <w:t xml:space="preserve">oreløpige beregninger av kjellergulv </w:t>
      </w:r>
      <w:r>
        <w:t xml:space="preserve">som </w:t>
      </w:r>
      <w:r w:rsidR="00A64471" w:rsidRPr="00C868F9">
        <w:t>viser tykkelse ~0,5m</w:t>
      </w:r>
    </w:p>
    <w:p w:rsidR="00B106CF" w:rsidRPr="00C868F9" w:rsidRDefault="00B106CF" w:rsidP="00C56A3A">
      <w:pPr>
        <w:spacing w:after="0"/>
      </w:pPr>
      <w:r w:rsidRPr="00C868F9">
        <w:t>Økning a</w:t>
      </w:r>
      <w:r w:rsidR="00B67586">
        <w:t>v byggets høyde fra 16m til 17</w:t>
      </w:r>
      <w:r w:rsidRPr="00C868F9">
        <w:t>m vil kunne behandles av plan som dispensasjonssak uten krav til omregulering.</w:t>
      </w:r>
    </w:p>
    <w:p w:rsidR="006B6C2B" w:rsidRPr="00C868F9" w:rsidRDefault="006B6C2B" w:rsidP="00C56A3A">
      <w:pPr>
        <w:spacing w:after="0"/>
      </w:pPr>
      <w:r w:rsidRPr="00C868F9">
        <w:t xml:space="preserve">Sykkelparkering i 1. et. og inngang fra gatenivå anses som </w:t>
      </w:r>
      <w:r w:rsidR="00CD205A">
        <w:t xml:space="preserve">en </w:t>
      </w:r>
      <w:r w:rsidRPr="00C868F9">
        <w:t>god løsning.</w:t>
      </w:r>
    </w:p>
    <w:p w:rsidR="00A64471" w:rsidRPr="00C868F9" w:rsidRDefault="003A6408" w:rsidP="00C56A3A">
      <w:pPr>
        <w:spacing w:after="0"/>
      </w:pPr>
      <w:r w:rsidRPr="00C868F9">
        <w:t xml:space="preserve">Prosjektet har ikke fått anledning å beregne kostnader, </w:t>
      </w:r>
      <w:r w:rsidR="00A64471" w:rsidRPr="00C868F9">
        <w:t xml:space="preserve">men anser disse å være mindre enn alternativ V0. </w:t>
      </w:r>
      <w:r w:rsidR="00B106CF" w:rsidRPr="00C868F9">
        <w:t xml:space="preserve">Dette ut fra dybde og at areal på kjeller er betydelig </w:t>
      </w:r>
      <w:r w:rsidR="00B106CF" w:rsidRPr="00A04483">
        <w:t xml:space="preserve">mindre. </w:t>
      </w:r>
      <w:r w:rsidRPr="00A04483">
        <w:t xml:space="preserve">Kostnader </w:t>
      </w:r>
      <w:r w:rsidR="00A64471" w:rsidRPr="00A04483">
        <w:t xml:space="preserve">vil </w:t>
      </w:r>
      <w:r w:rsidRPr="00A04483">
        <w:t>og</w:t>
      </w:r>
      <w:r w:rsidR="00A64471" w:rsidRPr="00A04483">
        <w:t xml:space="preserve"> komme som tillegg til kostnadsbudsjett på 447 MNOK</w:t>
      </w:r>
      <w:r w:rsidR="005F6A07" w:rsidRPr="00A04483">
        <w:t>*</w:t>
      </w:r>
      <w:r w:rsidR="00A64471" w:rsidRPr="00A04483">
        <w:t>.</w:t>
      </w:r>
    </w:p>
    <w:p w:rsidR="003D26B2" w:rsidRPr="00C868F9" w:rsidRDefault="00B33884" w:rsidP="00C56A3A">
      <w:pPr>
        <w:spacing w:after="0"/>
      </w:pPr>
      <w:r w:rsidRPr="00C868F9">
        <w:t>Løsning anses ikke å påvirke fremdrift betydelig.</w:t>
      </w:r>
    </w:p>
    <w:p w:rsidR="00C56A3A" w:rsidRPr="00C868F9" w:rsidRDefault="00C56A3A" w:rsidP="00C56A3A">
      <w:pPr>
        <w:spacing w:after="0"/>
      </w:pPr>
    </w:p>
    <w:p w:rsidR="00B106CF" w:rsidRPr="00C868F9" w:rsidRDefault="00FC5585" w:rsidP="00C56A3A">
      <w:pPr>
        <w:spacing w:after="0"/>
      </w:pPr>
      <w:r w:rsidRPr="00C868F9">
        <w:rPr>
          <w:b/>
        </w:rPr>
        <w:t>Alternativ V2</w:t>
      </w:r>
      <w:r w:rsidR="004977CC" w:rsidRPr="00C868F9">
        <w:t xml:space="preserve"> </w:t>
      </w:r>
      <w:r w:rsidR="00B83AB0" w:rsidRPr="00C868F9">
        <w:t xml:space="preserve">viser etablering av teknisk rom </w:t>
      </w:r>
      <w:r w:rsidRPr="00C868F9">
        <w:t xml:space="preserve">og </w:t>
      </w:r>
      <w:r w:rsidR="00200197" w:rsidRPr="00C868F9">
        <w:t>me</w:t>
      </w:r>
      <w:r w:rsidR="00B83AB0" w:rsidRPr="00C868F9">
        <w:t>s</w:t>
      </w:r>
      <w:r w:rsidR="00091A2B" w:rsidRPr="00C868F9">
        <w:t>anin</w:t>
      </w:r>
      <w:r w:rsidRPr="00C868F9">
        <w:t xml:space="preserve"> dekke</w:t>
      </w:r>
      <w:r w:rsidR="00B106CF" w:rsidRPr="00C868F9">
        <w:t xml:space="preserve"> over</w:t>
      </w:r>
      <w:r w:rsidR="00091A2B" w:rsidRPr="00C868F9">
        <w:t xml:space="preserve"> første etasje</w:t>
      </w:r>
      <w:r w:rsidR="00200197" w:rsidRPr="00C868F9">
        <w:t>.</w:t>
      </w:r>
      <w:r w:rsidR="00B106CF" w:rsidRPr="00C868F9">
        <w:t xml:space="preserve"> </w:t>
      </w:r>
      <w:r w:rsidR="00DF3742" w:rsidRPr="00C868F9">
        <w:t xml:space="preserve">Areal </w:t>
      </w:r>
      <w:r w:rsidR="00B67586">
        <w:t>til teknisk rom går også her</w:t>
      </w:r>
      <w:r w:rsidR="00DF3742" w:rsidRPr="00C868F9">
        <w:t xml:space="preserve"> på bekostning av omkringliggende funksjonsarealer </w:t>
      </w:r>
      <w:r w:rsidR="00B67586">
        <w:t xml:space="preserve">i etasjen </w:t>
      </w:r>
      <w:r w:rsidR="00DF3742" w:rsidRPr="00C868F9">
        <w:t>og er utformet tilsvarende som V1</w:t>
      </w:r>
      <w:r w:rsidR="00091A2B" w:rsidRPr="00C868F9">
        <w:t xml:space="preserve">. </w:t>
      </w:r>
      <w:r w:rsidR="00DF3742" w:rsidRPr="00C868F9">
        <w:t>T</w:t>
      </w:r>
      <w:r w:rsidR="00B106CF" w:rsidRPr="00C868F9">
        <w:t xml:space="preserve">il gjengjeld </w:t>
      </w:r>
      <w:r w:rsidR="00B67586">
        <w:t xml:space="preserve">vil mesanin </w:t>
      </w:r>
      <w:r w:rsidR="00DF3742" w:rsidRPr="00C868F9">
        <w:t xml:space="preserve">gi </w:t>
      </w:r>
      <w:r w:rsidR="00B106CF" w:rsidRPr="00C868F9">
        <w:t xml:space="preserve">større fleksibilitet i </w:t>
      </w:r>
      <w:r w:rsidR="00B67586">
        <w:t xml:space="preserve">utarbeidelse av </w:t>
      </w:r>
      <w:r w:rsidR="00B106CF" w:rsidRPr="00C868F9">
        <w:t>romløsning</w:t>
      </w:r>
      <w:r w:rsidR="00B67586">
        <w:t>er for øvrige etasjer.</w:t>
      </w:r>
    </w:p>
    <w:p w:rsidR="00DF3742" w:rsidRPr="00C868F9" w:rsidRDefault="00DF3742" w:rsidP="00C56A3A">
      <w:pPr>
        <w:spacing w:after="0"/>
      </w:pPr>
      <w:r w:rsidRPr="00C868F9">
        <w:t>Gulv i teknisk rom vil ligge på kt +2,1m – det samme som øvrig areal i 1.et.</w:t>
      </w:r>
    </w:p>
    <w:p w:rsidR="00DF3742" w:rsidRPr="00C868F9" w:rsidRDefault="00DF3742" w:rsidP="00C56A3A">
      <w:pPr>
        <w:spacing w:after="0"/>
      </w:pPr>
      <w:r w:rsidRPr="00C868F9">
        <w:t>Økning av byggets høyde fra 16m til 19,25m vil i henhold til plan kreve omregulering.</w:t>
      </w:r>
    </w:p>
    <w:p w:rsidR="006B6C2B" w:rsidRPr="00A04483" w:rsidRDefault="006B6C2B" w:rsidP="00C56A3A">
      <w:pPr>
        <w:spacing w:after="0"/>
      </w:pPr>
      <w:r w:rsidRPr="00A04483">
        <w:t>Sykkelparkering har samme løsning som alternativ V1 med plassering i 1. et og inngang fra gatenivå.</w:t>
      </w:r>
    </w:p>
    <w:p w:rsidR="00DF3742" w:rsidRPr="00A04483" w:rsidRDefault="00DF3742" w:rsidP="00C56A3A">
      <w:pPr>
        <w:spacing w:after="0"/>
      </w:pPr>
      <w:r w:rsidRPr="00A04483">
        <w:t>Kostnader for alternativ V2 er grovkalkulert til 35 MNOK som kommer som tillegg til kostnadsbudsjett på 447 MNOK</w:t>
      </w:r>
      <w:r w:rsidR="005F6A07" w:rsidRPr="00A04483">
        <w:t>*</w:t>
      </w:r>
      <w:r w:rsidRPr="00A04483">
        <w:t>.</w:t>
      </w:r>
    </w:p>
    <w:p w:rsidR="005F6A07" w:rsidRDefault="00B67586" w:rsidP="00C56A3A">
      <w:pPr>
        <w:spacing w:after="0"/>
      </w:pPr>
      <w:r w:rsidRPr="00A04483">
        <w:t xml:space="preserve">Fremdrift vil påvirkes betydelig da </w:t>
      </w:r>
      <w:r w:rsidR="00821907" w:rsidRPr="00A04483">
        <w:t xml:space="preserve">omregulering </w:t>
      </w:r>
      <w:r w:rsidRPr="00A04483">
        <w:t xml:space="preserve">er opp til </w:t>
      </w:r>
      <w:r w:rsidR="00821907" w:rsidRPr="00A04483">
        <w:t>9-12 mnd.</w:t>
      </w:r>
      <w:r w:rsidR="00821907" w:rsidRPr="00C868F9">
        <w:t xml:space="preserve"> </w:t>
      </w:r>
    </w:p>
    <w:p w:rsidR="00B67586" w:rsidRPr="00C868F9" w:rsidRDefault="00B67586" w:rsidP="00C56A3A">
      <w:pPr>
        <w:spacing w:after="0"/>
      </w:pPr>
    </w:p>
    <w:p w:rsidR="005F6A07" w:rsidRPr="00C868F9" w:rsidRDefault="005F6A07" w:rsidP="00C56A3A">
      <w:pPr>
        <w:spacing w:after="0"/>
      </w:pPr>
      <w:r w:rsidRPr="00C868F9">
        <w:t>*Budsjettall er basert på 4B skjema utarbeidet høsten 2014.</w:t>
      </w:r>
    </w:p>
    <w:p w:rsidR="005F6A07" w:rsidRPr="00821907" w:rsidRDefault="005F6A07" w:rsidP="00C56A3A">
      <w:pPr>
        <w:spacing w:after="0"/>
        <w:rPr>
          <w:sz w:val="24"/>
          <w:szCs w:val="24"/>
        </w:rPr>
      </w:pPr>
    </w:p>
    <w:p w:rsidR="005F4E9D" w:rsidRPr="005F4E9D" w:rsidRDefault="00720FD8" w:rsidP="005F4E9D">
      <w:pPr>
        <w:rPr>
          <w:b/>
          <w:sz w:val="28"/>
          <w:szCs w:val="28"/>
          <w:u w:val="single"/>
        </w:rPr>
      </w:pPr>
      <w:r w:rsidRPr="00720FD8">
        <w:rPr>
          <w:b/>
          <w:sz w:val="28"/>
          <w:szCs w:val="28"/>
          <w:u w:val="single"/>
        </w:rPr>
        <w:t>Oppsummering:</w:t>
      </w:r>
    </w:p>
    <w:p w:rsidR="00B67586" w:rsidRDefault="005F4E9D" w:rsidP="00305934">
      <w:pPr>
        <w:spacing w:after="0"/>
      </w:pPr>
      <w:r w:rsidRPr="00C868F9">
        <w:t xml:space="preserve">Ut fra bystyrevedtak om budsjettramme, krav i områdereguleringsplan, rådgivende ingeniørers og arkitekt sine anbefalinger, krav til fremdrift og areal effektivitet, </w:t>
      </w:r>
      <w:r w:rsidR="00B67586">
        <w:t>anser daglig leder alternativ V1 som det mest gunstige alternativ å jobbe videre med.</w:t>
      </w:r>
    </w:p>
    <w:p w:rsidR="0089219E" w:rsidRPr="00C868F9" w:rsidRDefault="0089219E" w:rsidP="00305934">
      <w:pPr>
        <w:spacing w:after="0"/>
      </w:pPr>
      <w:r w:rsidRPr="00C868F9">
        <w:t xml:space="preserve">Etablering av gulv delvis ned i grunn vil utfordre kostnadsbudsjett noe men er likevel det minst kostnadskrevende alternativ. </w:t>
      </w:r>
    </w:p>
    <w:p w:rsidR="005B02C2" w:rsidRPr="00C868F9" w:rsidRDefault="0089219E" w:rsidP="00305934">
      <w:pPr>
        <w:spacing w:after="0"/>
      </w:pPr>
      <w:r w:rsidRPr="00C868F9">
        <w:lastRenderedPageBreak/>
        <w:t xml:space="preserve">Plan har gitt signaler om at områdereguleringsplan og krav </w:t>
      </w:r>
      <w:r w:rsidR="00B67586">
        <w:t xml:space="preserve">til høyde </w:t>
      </w:r>
      <w:r w:rsidRPr="00C868F9">
        <w:t xml:space="preserve">vil bli revidert fra 16m til 16,5m. Alternativ V1 har høyde 17m men slik prosjektet oppfatter </w:t>
      </w:r>
      <w:r w:rsidR="00B67586">
        <w:t>dette</w:t>
      </w:r>
      <w:r w:rsidRPr="00C868F9">
        <w:t xml:space="preserve">, kan </w:t>
      </w:r>
      <w:r w:rsidR="00B67586">
        <w:t>plan avviksbehandle dette ut fra teknisk begrunnelse fra prosjektet uten krav til omregulering.</w:t>
      </w:r>
    </w:p>
    <w:p w:rsidR="0089219E" w:rsidRPr="00C868F9" w:rsidRDefault="0089219E" w:rsidP="00305934">
      <w:pPr>
        <w:spacing w:after="0"/>
      </w:pPr>
      <w:r w:rsidRPr="00C868F9">
        <w:t>Risiko for grunnkollaps og setninger med gulv delvis ned i grunn vil være kontrollerbart i forhold til geoteknikk sine anbefalinger.</w:t>
      </w:r>
      <w:r w:rsidR="00CD205A">
        <w:t xml:space="preserve"> </w:t>
      </w:r>
      <w:r w:rsidR="005B02C2" w:rsidRPr="00C868F9">
        <w:t>Alternativet vurderes å ha mindre påvirkning på fremdrift.</w:t>
      </w:r>
    </w:p>
    <w:p w:rsidR="00CD205A" w:rsidRDefault="00CD205A" w:rsidP="00305934">
      <w:pPr>
        <w:spacing w:after="0"/>
      </w:pPr>
    </w:p>
    <w:p w:rsidR="0089219E" w:rsidRPr="00C868F9" w:rsidRDefault="00E07F79" w:rsidP="00305934">
      <w:pPr>
        <w:spacing w:after="0"/>
      </w:pPr>
      <w:r w:rsidRPr="00C868F9">
        <w:t xml:space="preserve">Kontor løsning for nytt rådhus vil bli kombinasjon mellom cellekontor og landskap. Alternativ V1 dekker behovet for 392 kontorplasser. </w:t>
      </w:r>
      <w:r w:rsidR="004D7112" w:rsidRPr="00C868F9">
        <w:t xml:space="preserve">I forhold </w:t>
      </w:r>
      <w:r w:rsidR="005F6A07" w:rsidRPr="00C868F9">
        <w:t xml:space="preserve">til foreslått arbeidsplasser vil </w:t>
      </w:r>
      <w:r w:rsidR="00A04483">
        <w:t>brutto</w:t>
      </w:r>
      <w:r w:rsidR="005F6A07" w:rsidRPr="00C868F9">
        <w:t xml:space="preserve">areal pr kontor </w:t>
      </w:r>
      <w:r w:rsidR="005F6A07" w:rsidRPr="00A04483">
        <w:t>være 28m2.</w:t>
      </w:r>
      <w:r w:rsidRPr="00C868F9">
        <w:t xml:space="preserve"> </w:t>
      </w:r>
    </w:p>
    <w:p w:rsidR="00CD205A" w:rsidRDefault="00CD205A" w:rsidP="00305934">
      <w:pPr>
        <w:spacing w:after="0"/>
      </w:pPr>
    </w:p>
    <w:p w:rsidR="0093269D" w:rsidRPr="00C868F9" w:rsidRDefault="0093269D" w:rsidP="00305934">
      <w:pPr>
        <w:spacing w:after="0"/>
      </w:pPr>
      <w:r w:rsidRPr="00C868F9">
        <w:t>Sykkelparkering plassert i 1. et. anses som brukervennlig og god løsning.</w:t>
      </w:r>
    </w:p>
    <w:p w:rsidR="005F6A07" w:rsidRPr="00C868F9" w:rsidRDefault="005F6A07" w:rsidP="00305934">
      <w:pPr>
        <w:spacing w:after="0"/>
      </w:pPr>
    </w:p>
    <w:p w:rsidR="005F6A07" w:rsidRPr="00C868F9" w:rsidRDefault="005F6A07" w:rsidP="005F6A07">
      <w:pPr>
        <w:spacing w:after="0"/>
      </w:pPr>
      <w:r w:rsidRPr="00C868F9">
        <w:t>I styremøte vil prosjektet v/</w:t>
      </w:r>
      <w:r w:rsidR="005D44DB" w:rsidRPr="00C868F9">
        <w:t xml:space="preserve">prosjektleder og </w:t>
      </w:r>
      <w:r w:rsidRPr="00C868F9">
        <w:t>arkitekt, ha presentasjon</w:t>
      </w:r>
      <w:r w:rsidR="003E3A3D">
        <w:t xml:space="preserve"> og </w:t>
      </w:r>
      <w:r w:rsidR="003E3A3D" w:rsidRPr="00C868F9">
        <w:t>gjennomgang</w:t>
      </w:r>
      <w:r w:rsidRPr="00C868F9">
        <w:t xml:space="preserve"> av arealeffektivitet og teknisk rom</w:t>
      </w:r>
      <w:r w:rsidR="005D44DB" w:rsidRPr="00C868F9">
        <w:t xml:space="preserve"> </w:t>
      </w:r>
      <w:r w:rsidR="00CD205A">
        <w:t xml:space="preserve">med mulighet for </w:t>
      </w:r>
      <w:r w:rsidR="005D44DB" w:rsidRPr="00C868F9">
        <w:t xml:space="preserve">diskusjon </w:t>
      </w:r>
      <w:r w:rsidR="003E3A3D">
        <w:t xml:space="preserve">i etterkant </w:t>
      </w:r>
      <w:r w:rsidR="005D44DB" w:rsidRPr="00C868F9">
        <w:t>basert på sak</w:t>
      </w:r>
      <w:r w:rsidR="00CD205A">
        <w:t>sutredning og presentasjon</w:t>
      </w:r>
      <w:r w:rsidRPr="00C868F9">
        <w:t>. Presentasjon</w:t>
      </w:r>
      <w:r w:rsidR="00CD205A">
        <w:t xml:space="preserve">en som vil bli gjennomgått </w:t>
      </w:r>
      <w:r w:rsidRPr="00C868F9">
        <w:t>er vedlagt sak</w:t>
      </w:r>
      <w:r w:rsidR="005D44DB" w:rsidRPr="00C868F9">
        <w:t>en</w:t>
      </w:r>
      <w:r w:rsidRPr="00C868F9">
        <w:t>.</w:t>
      </w:r>
    </w:p>
    <w:p w:rsidR="00571030" w:rsidRDefault="00571030" w:rsidP="005F6A07">
      <w:pPr>
        <w:spacing w:after="0"/>
        <w:rPr>
          <w:sz w:val="24"/>
          <w:szCs w:val="24"/>
        </w:rPr>
      </w:pPr>
    </w:p>
    <w:p w:rsidR="005F6A07" w:rsidRPr="005F6A07" w:rsidRDefault="005F6A07" w:rsidP="005F6A07">
      <w:pPr>
        <w:spacing w:after="0"/>
        <w:rPr>
          <w:sz w:val="24"/>
          <w:szCs w:val="24"/>
        </w:rPr>
      </w:pPr>
    </w:p>
    <w:p w:rsidR="0068300B" w:rsidRPr="00156569" w:rsidRDefault="000835D0" w:rsidP="005A4DBB">
      <w:pPr>
        <w:rPr>
          <w:b/>
          <w:sz w:val="28"/>
          <w:szCs w:val="28"/>
        </w:rPr>
      </w:pPr>
      <w:r w:rsidRPr="00156569">
        <w:rPr>
          <w:b/>
          <w:sz w:val="28"/>
          <w:szCs w:val="28"/>
          <w:u w:val="single"/>
        </w:rPr>
        <w:t>Forslag til vedtak</w:t>
      </w:r>
      <w:r w:rsidRPr="00156569">
        <w:rPr>
          <w:b/>
          <w:sz w:val="28"/>
          <w:szCs w:val="28"/>
        </w:rPr>
        <w:t>:</w:t>
      </w:r>
    </w:p>
    <w:p w:rsidR="00487D79" w:rsidRPr="00D92D9D" w:rsidRDefault="004F20C0" w:rsidP="00C868F9">
      <w:pPr>
        <w:pStyle w:val="Listeavsnitt"/>
        <w:numPr>
          <w:ilvl w:val="0"/>
          <w:numId w:val="11"/>
        </w:numPr>
        <w:spacing w:after="0"/>
      </w:pPr>
      <w:r w:rsidRPr="00D92D9D">
        <w:t>Daglig leder gis fullmakt til å videreføre prosjektering av Alternativ V1 med hensyn på løsning for teknisk rom og arealutnyttelse.</w:t>
      </w:r>
    </w:p>
    <w:p w:rsidR="00B8413F" w:rsidRPr="00D92D9D" w:rsidRDefault="00B8413F" w:rsidP="00D92D9D">
      <w:pPr>
        <w:pStyle w:val="Listeavsnitt"/>
        <w:numPr>
          <w:ilvl w:val="0"/>
          <w:numId w:val="11"/>
        </w:numPr>
        <w:spacing w:after="0"/>
        <w:rPr>
          <w:strike/>
        </w:rPr>
      </w:pPr>
      <w:r w:rsidRPr="00D92D9D">
        <w:t xml:space="preserve">Saken oversendes rådmannen </w:t>
      </w:r>
      <w:r w:rsidR="008A691F" w:rsidRPr="00D92D9D">
        <w:t xml:space="preserve">til </w:t>
      </w:r>
      <w:r w:rsidR="0024627C" w:rsidRPr="00D92D9D">
        <w:t xml:space="preserve">videre behandling </w:t>
      </w:r>
      <w:r w:rsidR="005733C7" w:rsidRPr="00D92D9D">
        <w:t>mht involvering av ansatte.</w:t>
      </w:r>
    </w:p>
    <w:p w:rsidR="004F20C0" w:rsidRPr="00D92D9D" w:rsidRDefault="004F20C0" w:rsidP="004F20C0">
      <w:pPr>
        <w:ind w:left="360"/>
        <w:rPr>
          <w:rFonts w:ascii="Times New Roman" w:hAnsi="Times New Roman" w:cs="Times New Roman"/>
        </w:rPr>
      </w:pPr>
    </w:p>
    <w:p w:rsidR="00B8413F" w:rsidRPr="00D92D9D" w:rsidRDefault="00B8413F" w:rsidP="004F20C0">
      <w:pPr>
        <w:ind w:left="360"/>
        <w:rPr>
          <w:rFonts w:ascii="Times New Roman" w:hAnsi="Times New Roman" w:cs="Times New Roman"/>
        </w:rPr>
      </w:pPr>
      <w:bookmarkStart w:id="0" w:name="_GoBack"/>
      <w:bookmarkEnd w:id="0"/>
    </w:p>
    <w:p w:rsidR="00B8413F" w:rsidRDefault="00B8413F" w:rsidP="004F20C0">
      <w:pPr>
        <w:ind w:left="360"/>
        <w:rPr>
          <w:rFonts w:ascii="Times New Roman" w:hAnsi="Times New Roman" w:cs="Times New Roman"/>
        </w:rPr>
      </w:pPr>
    </w:p>
    <w:p w:rsidR="00B8413F" w:rsidRDefault="00B8413F" w:rsidP="00B84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Sandnes Eiendomsselskap KF, 13.08.2015</w:t>
      </w:r>
    </w:p>
    <w:p w:rsidR="00B8413F" w:rsidRDefault="00B8413F" w:rsidP="00B8413F">
      <w:pPr>
        <w:rPr>
          <w:rFonts w:ascii="Times New Roman" w:hAnsi="Times New Roman" w:cs="Times New Roman"/>
        </w:rPr>
      </w:pPr>
    </w:p>
    <w:p w:rsidR="00156569" w:rsidRPr="00C868F9" w:rsidRDefault="00156569" w:rsidP="00C868F9">
      <w:pPr>
        <w:spacing w:after="0"/>
      </w:pPr>
      <w:r w:rsidRPr="00C868F9">
        <w:t>Torbjørn Sterri</w:t>
      </w:r>
    </w:p>
    <w:p w:rsidR="00097712" w:rsidRPr="00C868F9" w:rsidRDefault="00156569" w:rsidP="00C868F9">
      <w:pPr>
        <w:spacing w:after="0"/>
      </w:pPr>
      <w:r w:rsidRPr="00C868F9">
        <w:t>daglig leder</w:t>
      </w:r>
    </w:p>
    <w:p w:rsidR="002C2213" w:rsidRPr="00C868F9" w:rsidRDefault="002C2213" w:rsidP="005A4DBB">
      <w:pPr>
        <w:rPr>
          <w:rFonts w:ascii="Times New Roman" w:hAnsi="Times New Roman" w:cs="Times New Roman"/>
        </w:rPr>
      </w:pPr>
    </w:p>
    <w:p w:rsidR="002C2213" w:rsidRPr="00F80A4B" w:rsidRDefault="002C2213" w:rsidP="005A4D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0A4B">
        <w:rPr>
          <w:rFonts w:ascii="Times New Roman" w:hAnsi="Times New Roman" w:cs="Times New Roman"/>
          <w:b/>
          <w:sz w:val="24"/>
          <w:szCs w:val="24"/>
          <w:u w:val="single"/>
        </w:rPr>
        <w:t>Vedlegg:</w:t>
      </w:r>
    </w:p>
    <w:p w:rsidR="006C5EE5" w:rsidRPr="00C868F9" w:rsidRDefault="006C5EE5" w:rsidP="00C868F9">
      <w:pPr>
        <w:pStyle w:val="Listeavsnitt"/>
        <w:numPr>
          <w:ilvl w:val="0"/>
          <w:numId w:val="12"/>
        </w:numPr>
        <w:spacing w:after="0"/>
      </w:pPr>
      <w:r w:rsidRPr="00C868F9">
        <w:t>Alternativ V0_V1_V2 Presentasjon for styret</w:t>
      </w:r>
    </w:p>
    <w:p w:rsidR="006C5EE5" w:rsidRPr="00C868F9" w:rsidRDefault="006C5EE5" w:rsidP="00C868F9">
      <w:pPr>
        <w:pStyle w:val="Listeavsnitt"/>
        <w:numPr>
          <w:ilvl w:val="0"/>
          <w:numId w:val="12"/>
        </w:numPr>
        <w:spacing w:after="0"/>
      </w:pPr>
      <w:r w:rsidRPr="00C868F9">
        <w:t>Notat 217726-RIB-NOT-001 - Geotekniske anbefalinger ifm kjeller</w:t>
      </w:r>
    </w:p>
    <w:p w:rsidR="00571030" w:rsidRPr="00C868F9" w:rsidRDefault="00571030" w:rsidP="00C868F9">
      <w:pPr>
        <w:pStyle w:val="Listeavsnitt"/>
        <w:numPr>
          <w:ilvl w:val="0"/>
          <w:numId w:val="12"/>
        </w:numPr>
        <w:spacing w:after="0"/>
      </w:pPr>
      <w:r w:rsidRPr="00C868F9">
        <w:t>Geoteknikk</w:t>
      </w:r>
      <w:r w:rsidR="008A691F">
        <w:t xml:space="preserve"> </w:t>
      </w:r>
      <w:r w:rsidRPr="00C868F9">
        <w:t>Kommentar Alternativ V1</w:t>
      </w:r>
    </w:p>
    <w:sectPr w:rsidR="00571030" w:rsidRPr="00C868F9" w:rsidSect="00FE0E9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991" w:rsidRDefault="00DA5991" w:rsidP="00B30221">
      <w:pPr>
        <w:spacing w:after="0" w:line="240" w:lineRule="auto"/>
      </w:pPr>
      <w:r>
        <w:separator/>
      </w:r>
    </w:p>
  </w:endnote>
  <w:endnote w:type="continuationSeparator" w:id="0">
    <w:p w:rsidR="00DA5991" w:rsidRDefault="00DA5991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B07" w:rsidRPr="002B3B07" w:rsidRDefault="002B3B07">
    <w:pPr>
      <w:pStyle w:val="Bunntekst"/>
      <w:jc w:val="center"/>
      <w:rPr>
        <w:caps/>
      </w:rPr>
    </w:pPr>
    <w:r w:rsidRPr="002B3B07">
      <w:rPr>
        <w:caps/>
      </w:rPr>
      <w:fldChar w:fldCharType="begin"/>
    </w:r>
    <w:r w:rsidRPr="002B3B07">
      <w:rPr>
        <w:caps/>
      </w:rPr>
      <w:instrText>PAGE   \* MERGEFORMAT</w:instrText>
    </w:r>
    <w:r w:rsidRPr="002B3B07">
      <w:rPr>
        <w:caps/>
      </w:rPr>
      <w:fldChar w:fldCharType="separate"/>
    </w:r>
    <w:r w:rsidR="00D92D9D">
      <w:rPr>
        <w:caps/>
        <w:noProof/>
      </w:rPr>
      <w:t>5</w:t>
    </w:r>
    <w:r w:rsidRPr="002B3B07">
      <w:rPr>
        <w:caps/>
      </w:rPr>
      <w:fldChar w:fldCharType="end"/>
    </w:r>
  </w:p>
  <w:p w:rsidR="002B3B07" w:rsidRDefault="002B3B0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991" w:rsidRDefault="00DA5991" w:rsidP="00B30221">
      <w:pPr>
        <w:spacing w:after="0" w:line="240" w:lineRule="auto"/>
      </w:pPr>
      <w:r>
        <w:separator/>
      </w:r>
    </w:p>
  </w:footnote>
  <w:footnote w:type="continuationSeparator" w:id="0">
    <w:p w:rsidR="00DA5991" w:rsidRDefault="00DA5991" w:rsidP="00B3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7E75"/>
    <w:multiLevelType w:val="hybridMultilevel"/>
    <w:tmpl w:val="55786E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D0F21"/>
    <w:multiLevelType w:val="hybridMultilevel"/>
    <w:tmpl w:val="6600AD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B5BA8"/>
    <w:multiLevelType w:val="hybridMultilevel"/>
    <w:tmpl w:val="6600AD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173A2"/>
    <w:multiLevelType w:val="hybridMultilevel"/>
    <w:tmpl w:val="599621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27FA7"/>
    <w:multiLevelType w:val="hybridMultilevel"/>
    <w:tmpl w:val="6B425D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11698"/>
    <w:multiLevelType w:val="hybridMultilevel"/>
    <w:tmpl w:val="35763ED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056E1"/>
    <w:multiLevelType w:val="hybridMultilevel"/>
    <w:tmpl w:val="95E29B1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E5419"/>
    <w:multiLevelType w:val="hybridMultilevel"/>
    <w:tmpl w:val="3B581F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30D9C"/>
    <w:multiLevelType w:val="hybridMultilevel"/>
    <w:tmpl w:val="E0ACAF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10"/>
  </w:num>
  <w:num w:numId="9">
    <w:abstractNumId w:val="1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15234"/>
    <w:rsid w:val="000334AA"/>
    <w:rsid w:val="00034E37"/>
    <w:rsid w:val="000508AB"/>
    <w:rsid w:val="0005135B"/>
    <w:rsid w:val="00051EF3"/>
    <w:rsid w:val="00067301"/>
    <w:rsid w:val="00073D77"/>
    <w:rsid w:val="00075EBA"/>
    <w:rsid w:val="000835D0"/>
    <w:rsid w:val="00091A2B"/>
    <w:rsid w:val="00094E94"/>
    <w:rsid w:val="000958AA"/>
    <w:rsid w:val="00097712"/>
    <w:rsid w:val="000B18BF"/>
    <w:rsid w:val="000B30FA"/>
    <w:rsid w:val="000E40BD"/>
    <w:rsid w:val="000F74B7"/>
    <w:rsid w:val="000F7F02"/>
    <w:rsid w:val="000F7F4C"/>
    <w:rsid w:val="001037B3"/>
    <w:rsid w:val="00104D2E"/>
    <w:rsid w:val="0012101F"/>
    <w:rsid w:val="0012684E"/>
    <w:rsid w:val="001269B0"/>
    <w:rsid w:val="00126D99"/>
    <w:rsid w:val="00135883"/>
    <w:rsid w:val="00154559"/>
    <w:rsid w:val="00156569"/>
    <w:rsid w:val="00170B40"/>
    <w:rsid w:val="00171891"/>
    <w:rsid w:val="00184D80"/>
    <w:rsid w:val="00186F28"/>
    <w:rsid w:val="001870CE"/>
    <w:rsid w:val="00190A2F"/>
    <w:rsid w:val="00196F0B"/>
    <w:rsid w:val="001A6993"/>
    <w:rsid w:val="001B6F4C"/>
    <w:rsid w:val="001D3E67"/>
    <w:rsid w:val="001E2546"/>
    <w:rsid w:val="001E3DF0"/>
    <w:rsid w:val="001E53EF"/>
    <w:rsid w:val="001E6D62"/>
    <w:rsid w:val="001F161E"/>
    <w:rsid w:val="001F39E8"/>
    <w:rsid w:val="00200197"/>
    <w:rsid w:val="00206A8B"/>
    <w:rsid w:val="0023392A"/>
    <w:rsid w:val="0024627C"/>
    <w:rsid w:val="00257757"/>
    <w:rsid w:val="00263933"/>
    <w:rsid w:val="00265A6A"/>
    <w:rsid w:val="002668CA"/>
    <w:rsid w:val="00270BDB"/>
    <w:rsid w:val="002866A5"/>
    <w:rsid w:val="0029510D"/>
    <w:rsid w:val="002975E3"/>
    <w:rsid w:val="002B3B07"/>
    <w:rsid w:val="002C2213"/>
    <w:rsid w:val="002C5E28"/>
    <w:rsid w:val="002F128C"/>
    <w:rsid w:val="002F39C8"/>
    <w:rsid w:val="002F5D03"/>
    <w:rsid w:val="00305934"/>
    <w:rsid w:val="0032407D"/>
    <w:rsid w:val="00325A07"/>
    <w:rsid w:val="0034064A"/>
    <w:rsid w:val="00346240"/>
    <w:rsid w:val="00354354"/>
    <w:rsid w:val="003626A7"/>
    <w:rsid w:val="00365C8A"/>
    <w:rsid w:val="00367816"/>
    <w:rsid w:val="0039673E"/>
    <w:rsid w:val="003A02C4"/>
    <w:rsid w:val="003A2050"/>
    <w:rsid w:val="003A6408"/>
    <w:rsid w:val="003A752A"/>
    <w:rsid w:val="003B2054"/>
    <w:rsid w:val="003B3714"/>
    <w:rsid w:val="003C6293"/>
    <w:rsid w:val="003D26B2"/>
    <w:rsid w:val="003D6101"/>
    <w:rsid w:val="003E1121"/>
    <w:rsid w:val="003E3A3D"/>
    <w:rsid w:val="003E5ACA"/>
    <w:rsid w:val="003F57C4"/>
    <w:rsid w:val="00401E58"/>
    <w:rsid w:val="00403541"/>
    <w:rsid w:val="004100C3"/>
    <w:rsid w:val="004175DA"/>
    <w:rsid w:val="00420FB9"/>
    <w:rsid w:val="00435C1B"/>
    <w:rsid w:val="004366E0"/>
    <w:rsid w:val="004372FB"/>
    <w:rsid w:val="004435D5"/>
    <w:rsid w:val="00443B6B"/>
    <w:rsid w:val="0045221F"/>
    <w:rsid w:val="004634A8"/>
    <w:rsid w:val="004679EF"/>
    <w:rsid w:val="004723F2"/>
    <w:rsid w:val="004842AD"/>
    <w:rsid w:val="004848E9"/>
    <w:rsid w:val="00485EB5"/>
    <w:rsid w:val="00487D79"/>
    <w:rsid w:val="00492C52"/>
    <w:rsid w:val="004977CC"/>
    <w:rsid w:val="004A1307"/>
    <w:rsid w:val="004A49A8"/>
    <w:rsid w:val="004B28BA"/>
    <w:rsid w:val="004C093A"/>
    <w:rsid w:val="004D7112"/>
    <w:rsid w:val="004E0F9A"/>
    <w:rsid w:val="004E558A"/>
    <w:rsid w:val="004F20C0"/>
    <w:rsid w:val="004F397F"/>
    <w:rsid w:val="00501198"/>
    <w:rsid w:val="00505F6E"/>
    <w:rsid w:val="0053330E"/>
    <w:rsid w:val="0054123F"/>
    <w:rsid w:val="005463AD"/>
    <w:rsid w:val="00547F55"/>
    <w:rsid w:val="00571030"/>
    <w:rsid w:val="005733C7"/>
    <w:rsid w:val="005746CE"/>
    <w:rsid w:val="00575497"/>
    <w:rsid w:val="00585B25"/>
    <w:rsid w:val="0059130B"/>
    <w:rsid w:val="005A4DBB"/>
    <w:rsid w:val="005A6F6E"/>
    <w:rsid w:val="005B02C2"/>
    <w:rsid w:val="005B1991"/>
    <w:rsid w:val="005D44DB"/>
    <w:rsid w:val="005F2293"/>
    <w:rsid w:val="005F3F08"/>
    <w:rsid w:val="005F4E9D"/>
    <w:rsid w:val="005F6A07"/>
    <w:rsid w:val="00611958"/>
    <w:rsid w:val="006122A5"/>
    <w:rsid w:val="006125B5"/>
    <w:rsid w:val="00627625"/>
    <w:rsid w:val="00640C1E"/>
    <w:rsid w:val="00640F4E"/>
    <w:rsid w:val="00665477"/>
    <w:rsid w:val="006654B8"/>
    <w:rsid w:val="006707AA"/>
    <w:rsid w:val="0068300B"/>
    <w:rsid w:val="006835F0"/>
    <w:rsid w:val="006839C3"/>
    <w:rsid w:val="006842E6"/>
    <w:rsid w:val="006908BF"/>
    <w:rsid w:val="00696BA7"/>
    <w:rsid w:val="006B0F96"/>
    <w:rsid w:val="006B6C2B"/>
    <w:rsid w:val="006C5EE5"/>
    <w:rsid w:val="006C7BAA"/>
    <w:rsid w:val="006F078A"/>
    <w:rsid w:val="006F5D91"/>
    <w:rsid w:val="006F671A"/>
    <w:rsid w:val="00716E09"/>
    <w:rsid w:val="00720FD8"/>
    <w:rsid w:val="00727BEA"/>
    <w:rsid w:val="00734D38"/>
    <w:rsid w:val="00740CC7"/>
    <w:rsid w:val="00741A22"/>
    <w:rsid w:val="00763D8A"/>
    <w:rsid w:val="00763E39"/>
    <w:rsid w:val="007653EC"/>
    <w:rsid w:val="00771588"/>
    <w:rsid w:val="00771E1D"/>
    <w:rsid w:val="00781B98"/>
    <w:rsid w:val="00790D21"/>
    <w:rsid w:val="00793252"/>
    <w:rsid w:val="007B39F7"/>
    <w:rsid w:val="007B459C"/>
    <w:rsid w:val="007C521E"/>
    <w:rsid w:val="007D5B61"/>
    <w:rsid w:val="007D6173"/>
    <w:rsid w:val="007D6A85"/>
    <w:rsid w:val="007E2845"/>
    <w:rsid w:val="008005AF"/>
    <w:rsid w:val="00805EA6"/>
    <w:rsid w:val="00820611"/>
    <w:rsid w:val="00821907"/>
    <w:rsid w:val="00832FF8"/>
    <w:rsid w:val="00842489"/>
    <w:rsid w:val="008432B0"/>
    <w:rsid w:val="00847DA3"/>
    <w:rsid w:val="00853888"/>
    <w:rsid w:val="00857C5B"/>
    <w:rsid w:val="008668CB"/>
    <w:rsid w:val="008708AF"/>
    <w:rsid w:val="008838C1"/>
    <w:rsid w:val="00887FF6"/>
    <w:rsid w:val="0089219E"/>
    <w:rsid w:val="00893A0E"/>
    <w:rsid w:val="008A691F"/>
    <w:rsid w:val="008B0844"/>
    <w:rsid w:val="008B538A"/>
    <w:rsid w:val="008B6415"/>
    <w:rsid w:val="008C1A3D"/>
    <w:rsid w:val="008C60CC"/>
    <w:rsid w:val="008C7F15"/>
    <w:rsid w:val="008D4C46"/>
    <w:rsid w:val="008D5A1B"/>
    <w:rsid w:val="008F2508"/>
    <w:rsid w:val="008F7777"/>
    <w:rsid w:val="00903972"/>
    <w:rsid w:val="009043C9"/>
    <w:rsid w:val="0091686D"/>
    <w:rsid w:val="00924E79"/>
    <w:rsid w:val="0093269D"/>
    <w:rsid w:val="00932C2D"/>
    <w:rsid w:val="00941544"/>
    <w:rsid w:val="009435FB"/>
    <w:rsid w:val="00943A83"/>
    <w:rsid w:val="0095452F"/>
    <w:rsid w:val="0095677F"/>
    <w:rsid w:val="009679B0"/>
    <w:rsid w:val="00970A24"/>
    <w:rsid w:val="00970D0A"/>
    <w:rsid w:val="009817F6"/>
    <w:rsid w:val="009873D1"/>
    <w:rsid w:val="00995292"/>
    <w:rsid w:val="009A54F9"/>
    <w:rsid w:val="009A6569"/>
    <w:rsid w:val="009B77C0"/>
    <w:rsid w:val="009C5624"/>
    <w:rsid w:val="009E28E6"/>
    <w:rsid w:val="009E646C"/>
    <w:rsid w:val="009E7853"/>
    <w:rsid w:val="009F58D9"/>
    <w:rsid w:val="00A00938"/>
    <w:rsid w:val="00A021B5"/>
    <w:rsid w:val="00A04483"/>
    <w:rsid w:val="00A229CB"/>
    <w:rsid w:val="00A33A75"/>
    <w:rsid w:val="00A33B48"/>
    <w:rsid w:val="00A3497A"/>
    <w:rsid w:val="00A55123"/>
    <w:rsid w:val="00A611F5"/>
    <w:rsid w:val="00A61FB7"/>
    <w:rsid w:val="00A64471"/>
    <w:rsid w:val="00A83FD4"/>
    <w:rsid w:val="00A93CFF"/>
    <w:rsid w:val="00A951C6"/>
    <w:rsid w:val="00AA60A7"/>
    <w:rsid w:val="00AA7F48"/>
    <w:rsid w:val="00AB695B"/>
    <w:rsid w:val="00AC5A92"/>
    <w:rsid w:val="00AD3D7A"/>
    <w:rsid w:val="00AD6E25"/>
    <w:rsid w:val="00AF3A29"/>
    <w:rsid w:val="00AF3D10"/>
    <w:rsid w:val="00B106CF"/>
    <w:rsid w:val="00B107B7"/>
    <w:rsid w:val="00B30221"/>
    <w:rsid w:val="00B30CC1"/>
    <w:rsid w:val="00B31EC4"/>
    <w:rsid w:val="00B33393"/>
    <w:rsid w:val="00B33884"/>
    <w:rsid w:val="00B52A16"/>
    <w:rsid w:val="00B67586"/>
    <w:rsid w:val="00B67CCC"/>
    <w:rsid w:val="00B67FF5"/>
    <w:rsid w:val="00B74435"/>
    <w:rsid w:val="00B7732D"/>
    <w:rsid w:val="00B83AB0"/>
    <w:rsid w:val="00B8413F"/>
    <w:rsid w:val="00BA43A9"/>
    <w:rsid w:val="00BB1A4C"/>
    <w:rsid w:val="00BB7B87"/>
    <w:rsid w:val="00BC2D26"/>
    <w:rsid w:val="00BC664E"/>
    <w:rsid w:val="00BC69D4"/>
    <w:rsid w:val="00BE394A"/>
    <w:rsid w:val="00BE5C2A"/>
    <w:rsid w:val="00C0211C"/>
    <w:rsid w:val="00C12A7B"/>
    <w:rsid w:val="00C27D11"/>
    <w:rsid w:val="00C470A3"/>
    <w:rsid w:val="00C47C1D"/>
    <w:rsid w:val="00C56A3A"/>
    <w:rsid w:val="00C77100"/>
    <w:rsid w:val="00C868F9"/>
    <w:rsid w:val="00C94425"/>
    <w:rsid w:val="00CB6084"/>
    <w:rsid w:val="00CC5B49"/>
    <w:rsid w:val="00CD205A"/>
    <w:rsid w:val="00CF4C50"/>
    <w:rsid w:val="00D04837"/>
    <w:rsid w:val="00D07A20"/>
    <w:rsid w:val="00D132B0"/>
    <w:rsid w:val="00D250D0"/>
    <w:rsid w:val="00D436D5"/>
    <w:rsid w:val="00D61BF1"/>
    <w:rsid w:val="00D832B1"/>
    <w:rsid w:val="00D92D9D"/>
    <w:rsid w:val="00DA5991"/>
    <w:rsid w:val="00DB235B"/>
    <w:rsid w:val="00DC28AC"/>
    <w:rsid w:val="00DE0448"/>
    <w:rsid w:val="00DE58E6"/>
    <w:rsid w:val="00DF0C3A"/>
    <w:rsid w:val="00DF1B65"/>
    <w:rsid w:val="00DF3742"/>
    <w:rsid w:val="00E07F79"/>
    <w:rsid w:val="00E164BC"/>
    <w:rsid w:val="00E16E6E"/>
    <w:rsid w:val="00E32704"/>
    <w:rsid w:val="00E336D5"/>
    <w:rsid w:val="00E35F1D"/>
    <w:rsid w:val="00E47C32"/>
    <w:rsid w:val="00E51D94"/>
    <w:rsid w:val="00E62959"/>
    <w:rsid w:val="00E92A15"/>
    <w:rsid w:val="00EA4850"/>
    <w:rsid w:val="00EA64C2"/>
    <w:rsid w:val="00EC5CAF"/>
    <w:rsid w:val="00F21316"/>
    <w:rsid w:val="00F228E5"/>
    <w:rsid w:val="00F25452"/>
    <w:rsid w:val="00F36768"/>
    <w:rsid w:val="00F373F1"/>
    <w:rsid w:val="00F37FD6"/>
    <w:rsid w:val="00F4008E"/>
    <w:rsid w:val="00F4058D"/>
    <w:rsid w:val="00F42837"/>
    <w:rsid w:val="00F511B1"/>
    <w:rsid w:val="00F516D1"/>
    <w:rsid w:val="00F52164"/>
    <w:rsid w:val="00F6117D"/>
    <w:rsid w:val="00F65156"/>
    <w:rsid w:val="00F65949"/>
    <w:rsid w:val="00F66AAE"/>
    <w:rsid w:val="00F80A4B"/>
    <w:rsid w:val="00F9035D"/>
    <w:rsid w:val="00F96D24"/>
    <w:rsid w:val="00FB1BCE"/>
    <w:rsid w:val="00FB3A62"/>
    <w:rsid w:val="00FC5585"/>
    <w:rsid w:val="00FD28C8"/>
    <w:rsid w:val="00FE0E9D"/>
    <w:rsid w:val="00FE5191"/>
    <w:rsid w:val="00FF1E92"/>
    <w:rsid w:val="00FF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66BB3-8438-4EC9-B8CF-39C49042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paragraph" w:styleId="Ingenmellomrom">
    <w:name w:val="No Spacing"/>
    <w:link w:val="IngenmellomromTegn"/>
    <w:uiPriority w:val="1"/>
    <w:qFormat/>
    <w:rsid w:val="00F21316"/>
    <w:pPr>
      <w:spacing w:after="0" w:line="240" w:lineRule="auto"/>
    </w:pPr>
    <w:rPr>
      <w:rFonts w:eastAsiaTheme="minorHAnsi"/>
      <w:lang w:eastAsia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F21316"/>
    <w:rPr>
      <w:rFonts w:eastAsiaTheme="minorHAnsi"/>
      <w:lang w:eastAsia="en-US"/>
    </w:rPr>
  </w:style>
  <w:style w:type="paragraph" w:customStyle="1" w:styleId="Default">
    <w:name w:val="Default"/>
    <w:rsid w:val="005463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2B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B3B07"/>
  </w:style>
  <w:style w:type="paragraph" w:styleId="Bunntekst">
    <w:name w:val="footer"/>
    <w:basedOn w:val="Normal"/>
    <w:link w:val="BunntekstTegn"/>
    <w:uiPriority w:val="99"/>
    <w:unhideWhenUsed/>
    <w:rsid w:val="002B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B3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62F69-5EE3-4849-A063-AF01F99A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1818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krinmei</dc:creator>
  <cp:lastModifiedBy>Sterri, Torbjørn</cp:lastModifiedBy>
  <cp:revision>2</cp:revision>
  <cp:lastPrinted>2015-08-15T12:26:00Z</cp:lastPrinted>
  <dcterms:created xsi:type="dcterms:W3CDTF">2015-08-21T10:37:00Z</dcterms:created>
  <dcterms:modified xsi:type="dcterms:W3CDTF">2015-08-21T10:37:00Z</dcterms:modified>
</cp:coreProperties>
</file>